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86A6C" w14:textId="77777777" w:rsidR="00C876B9" w:rsidRDefault="00C876B9" w:rsidP="00C876B9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КУЛЬТУРЫ РОССИЙСКОЙ ФЕДЕРАЦИИ</w:t>
      </w:r>
    </w:p>
    <w:p w14:paraId="0CA79B90" w14:textId="77777777" w:rsidR="00C876B9" w:rsidRDefault="00C876B9" w:rsidP="00C876B9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15078D33" w14:textId="77777777" w:rsidR="00C876B9" w:rsidRDefault="00C876B9" w:rsidP="00C876B9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14:paraId="5DC0A59B" w14:textId="77777777" w:rsidR="00C876B9" w:rsidRDefault="00C876B9" w:rsidP="00C876B9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«КРАСНОДАРСКИЙ ГОСУДАРСТВЕННЫЙ ИНСТИТУТ КУЛЬТУРЫ»</w:t>
      </w:r>
    </w:p>
    <w:p w14:paraId="429E2178" w14:textId="77777777" w:rsidR="00C876B9" w:rsidRDefault="00C876B9" w:rsidP="00C876B9">
      <w:pPr>
        <w:spacing w:line="276" w:lineRule="auto"/>
        <w:ind w:firstLine="426"/>
        <w:jc w:val="center"/>
        <w:rPr>
          <w:sz w:val="28"/>
          <w:szCs w:val="28"/>
        </w:rPr>
      </w:pPr>
    </w:p>
    <w:p w14:paraId="4776E397" w14:textId="77777777" w:rsidR="00C876B9" w:rsidRDefault="00C876B9" w:rsidP="00C876B9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консерватория</w:t>
      </w:r>
    </w:p>
    <w:p w14:paraId="37060062" w14:textId="77777777" w:rsidR="00C876B9" w:rsidRDefault="00C876B9" w:rsidP="00C876B9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7C4971FC" w14:textId="77777777" w:rsidR="00C876B9" w:rsidRDefault="00C876B9" w:rsidP="00C876B9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оркестровых струнных, духовых и ударных инструментов</w:t>
      </w:r>
    </w:p>
    <w:p w14:paraId="28A6CE34" w14:textId="77777777" w:rsidR="00C876B9" w:rsidRDefault="00C876B9" w:rsidP="00C876B9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655E7700" w14:textId="77777777" w:rsidR="008C7C2C" w:rsidRPr="008C7C2C" w:rsidRDefault="008C7C2C" w:rsidP="008C7C2C">
      <w:pPr>
        <w:keepNext/>
        <w:tabs>
          <w:tab w:val="left" w:pos="3822"/>
        </w:tabs>
        <w:ind w:firstLine="772"/>
        <w:jc w:val="right"/>
        <w:outlineLvl w:val="1"/>
      </w:pPr>
      <w:bookmarkStart w:id="0" w:name="_Hlk170382469"/>
      <w:r w:rsidRPr="008C7C2C">
        <w:rPr>
          <w:sz w:val="28"/>
          <w:szCs w:val="28"/>
        </w:rPr>
        <w:t>ПРИНЯТО</w:t>
      </w:r>
    </w:p>
    <w:p w14:paraId="74083787" w14:textId="77777777" w:rsidR="008C7C2C" w:rsidRPr="008C7C2C" w:rsidRDefault="008C7C2C" w:rsidP="008C7C2C">
      <w:pPr>
        <w:tabs>
          <w:tab w:val="left" w:pos="3822"/>
        </w:tabs>
        <w:jc w:val="right"/>
      </w:pPr>
      <w:r w:rsidRPr="008C7C2C">
        <w:rPr>
          <w:sz w:val="28"/>
          <w:szCs w:val="28"/>
        </w:rPr>
        <w:t>на заседании кафедры</w:t>
      </w:r>
    </w:p>
    <w:p w14:paraId="7A4731E5" w14:textId="77777777" w:rsidR="008C7C2C" w:rsidRPr="008C7C2C" w:rsidRDefault="008C7C2C" w:rsidP="008C7C2C">
      <w:pPr>
        <w:tabs>
          <w:tab w:val="left" w:pos="3822"/>
        </w:tabs>
        <w:jc w:val="right"/>
      </w:pPr>
      <w:r w:rsidRPr="008C7C2C">
        <w:rPr>
          <w:sz w:val="28"/>
          <w:szCs w:val="28"/>
        </w:rPr>
        <w:t>«5» июня 2024 г. (протокол №13),</w:t>
      </w:r>
    </w:p>
    <w:p w14:paraId="18522823" w14:textId="77777777" w:rsidR="008C7C2C" w:rsidRPr="008C7C2C" w:rsidRDefault="008C7C2C" w:rsidP="008C7C2C">
      <w:pPr>
        <w:tabs>
          <w:tab w:val="left" w:pos="3822"/>
        </w:tabs>
        <w:ind w:firstLine="772"/>
        <w:jc w:val="right"/>
      </w:pPr>
    </w:p>
    <w:p w14:paraId="22DA89A1" w14:textId="77777777" w:rsidR="008C7C2C" w:rsidRPr="008C7C2C" w:rsidRDefault="008C7C2C" w:rsidP="008C7C2C">
      <w:pPr>
        <w:tabs>
          <w:tab w:val="left" w:pos="3822"/>
        </w:tabs>
        <w:ind w:firstLine="772"/>
        <w:jc w:val="right"/>
      </w:pPr>
      <w:r w:rsidRPr="008C7C2C">
        <w:rPr>
          <w:sz w:val="28"/>
          <w:szCs w:val="28"/>
        </w:rPr>
        <w:t>______________ В.А. Метлушко</w:t>
      </w:r>
    </w:p>
    <w:bookmarkEnd w:id="0"/>
    <w:p w14:paraId="111E3428" w14:textId="77777777" w:rsidR="00086BA7" w:rsidRDefault="00086BA7" w:rsidP="00086BA7">
      <w:pPr>
        <w:pStyle w:val="10"/>
        <w:ind w:left="5664"/>
        <w:rPr>
          <w:sz w:val="28"/>
          <w:szCs w:val="28"/>
          <w:lang w:val="ru-RU"/>
        </w:rPr>
      </w:pPr>
    </w:p>
    <w:p w14:paraId="4EC39213" w14:textId="77777777" w:rsidR="00C876B9" w:rsidRDefault="00C876B9" w:rsidP="00086BA7">
      <w:pPr>
        <w:rPr>
          <w:sz w:val="28"/>
          <w:szCs w:val="28"/>
        </w:rPr>
      </w:pPr>
    </w:p>
    <w:p w14:paraId="3FC7B330" w14:textId="77777777" w:rsidR="00C876B9" w:rsidRDefault="00C876B9" w:rsidP="00C876B9">
      <w:pPr>
        <w:spacing w:line="276" w:lineRule="auto"/>
        <w:ind w:firstLine="426"/>
        <w:jc w:val="center"/>
        <w:rPr>
          <w:sz w:val="28"/>
          <w:szCs w:val="28"/>
        </w:rPr>
      </w:pPr>
    </w:p>
    <w:p w14:paraId="6B321725" w14:textId="77777777" w:rsidR="00C876B9" w:rsidRDefault="00C876B9" w:rsidP="00C876B9">
      <w:pPr>
        <w:tabs>
          <w:tab w:val="clear" w:pos="708"/>
          <w:tab w:val="left" w:pos="3822"/>
        </w:tabs>
        <w:autoSpaceDE w:val="0"/>
        <w:autoSpaceDN w:val="0"/>
        <w:jc w:val="center"/>
        <w:outlineLvl w:val="0"/>
        <w:rPr>
          <w:b/>
          <w:caps/>
          <w:sz w:val="40"/>
          <w:szCs w:val="40"/>
        </w:rPr>
      </w:pPr>
      <w:bookmarkStart w:id="1" w:name="_Toc321263785"/>
      <w:r>
        <w:rPr>
          <w:b/>
          <w:caps/>
          <w:sz w:val="40"/>
          <w:szCs w:val="40"/>
        </w:rPr>
        <w:t>РАБОЧАЯ ПРОГРАММА</w:t>
      </w:r>
      <w:bookmarkEnd w:id="1"/>
    </w:p>
    <w:p w14:paraId="7BAED70E" w14:textId="77777777" w:rsidR="00C876B9" w:rsidRDefault="00C876B9" w:rsidP="00C876B9">
      <w:pPr>
        <w:tabs>
          <w:tab w:val="clear" w:pos="708"/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  <w:r>
        <w:rPr>
          <w:b/>
          <w:caps/>
          <w:noProof/>
          <w:sz w:val="28"/>
          <w:szCs w:val="28"/>
        </w:rPr>
        <w:t xml:space="preserve">учебной дисциплины </w:t>
      </w:r>
    </w:p>
    <w:p w14:paraId="7D7D3496" w14:textId="77777777" w:rsidR="00C876B9" w:rsidRDefault="00C876B9" w:rsidP="00C876B9">
      <w:pPr>
        <w:tabs>
          <w:tab w:val="clear" w:pos="708"/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</w:p>
    <w:p w14:paraId="47574C1D" w14:textId="77777777" w:rsidR="006007C7" w:rsidRPr="00840F90" w:rsidRDefault="00730341" w:rsidP="00C07DB9">
      <w:pPr>
        <w:overflowPunct w:val="0"/>
        <w:autoSpaceDE w:val="0"/>
        <w:autoSpaceDN w:val="0"/>
        <w:adjustRightInd w:val="0"/>
        <w:spacing w:line="222" w:lineRule="auto"/>
        <w:ind w:left="620" w:right="220" w:firstLine="5"/>
        <w:jc w:val="center"/>
      </w:pPr>
      <w:r w:rsidRPr="005A4835">
        <w:rPr>
          <w:b/>
          <w:bCs/>
          <w:sz w:val="27"/>
          <w:szCs w:val="27"/>
        </w:rPr>
        <w:t>Б1.В.ДВ.03.01</w:t>
      </w:r>
      <w:r w:rsidR="007966CD">
        <w:rPr>
          <w:b/>
          <w:bCs/>
          <w:sz w:val="27"/>
          <w:szCs w:val="27"/>
        </w:rPr>
        <w:t>«</w:t>
      </w:r>
      <w:r w:rsidR="006007C7" w:rsidRPr="00840F90">
        <w:rPr>
          <w:b/>
          <w:bCs/>
          <w:sz w:val="27"/>
          <w:szCs w:val="27"/>
        </w:rPr>
        <w:t>АРАНЖИРОВКА ДЛЯ ОРКЕСТРОВЫХ ИНСТРУМЕНТОВ</w:t>
      </w:r>
      <w:r w:rsidR="007966CD">
        <w:rPr>
          <w:b/>
          <w:bCs/>
          <w:sz w:val="27"/>
          <w:szCs w:val="27"/>
        </w:rPr>
        <w:t>»</w:t>
      </w:r>
    </w:p>
    <w:p w14:paraId="7B0FC47B" w14:textId="77777777" w:rsidR="006007C7" w:rsidRPr="00840F90" w:rsidRDefault="006007C7" w:rsidP="006007C7">
      <w:pPr>
        <w:autoSpaceDE w:val="0"/>
        <w:autoSpaceDN w:val="0"/>
        <w:adjustRightInd w:val="0"/>
        <w:spacing w:line="60" w:lineRule="exact"/>
      </w:pPr>
    </w:p>
    <w:p w14:paraId="26F19B9F" w14:textId="77777777" w:rsidR="006007C7" w:rsidRDefault="006007C7" w:rsidP="006007C7">
      <w:pPr>
        <w:overflowPunct w:val="0"/>
        <w:autoSpaceDE w:val="0"/>
        <w:autoSpaceDN w:val="0"/>
        <w:adjustRightInd w:val="0"/>
        <w:spacing w:line="223" w:lineRule="auto"/>
        <w:ind w:right="160" w:firstLine="708"/>
        <w:jc w:val="center"/>
        <w:rPr>
          <w:sz w:val="28"/>
          <w:szCs w:val="28"/>
        </w:rPr>
      </w:pPr>
    </w:p>
    <w:p w14:paraId="1DEBDCD5" w14:textId="77777777" w:rsidR="006007C7" w:rsidRDefault="006007C7" w:rsidP="006007C7">
      <w:pPr>
        <w:overflowPunct w:val="0"/>
        <w:autoSpaceDE w:val="0"/>
        <w:autoSpaceDN w:val="0"/>
        <w:adjustRightInd w:val="0"/>
        <w:ind w:right="160" w:firstLine="708"/>
        <w:jc w:val="center"/>
        <w:rPr>
          <w:sz w:val="28"/>
          <w:szCs w:val="28"/>
        </w:rPr>
      </w:pPr>
      <w:r w:rsidRPr="00840F90">
        <w:rPr>
          <w:sz w:val="28"/>
          <w:szCs w:val="28"/>
        </w:rPr>
        <w:t>Направление подготовки 53.04.01 - Музыка</w:t>
      </w:r>
      <w:r>
        <w:rPr>
          <w:sz w:val="28"/>
          <w:szCs w:val="28"/>
        </w:rPr>
        <w:t>льно-инструментальное искусство</w:t>
      </w:r>
    </w:p>
    <w:p w14:paraId="7C83A873" w14:textId="77777777" w:rsidR="006007C7" w:rsidRPr="00840F90" w:rsidRDefault="004A7171" w:rsidP="006007C7">
      <w:pPr>
        <w:overflowPunct w:val="0"/>
        <w:autoSpaceDE w:val="0"/>
        <w:autoSpaceDN w:val="0"/>
        <w:adjustRightInd w:val="0"/>
        <w:ind w:right="160" w:firstLine="708"/>
        <w:jc w:val="center"/>
      </w:pPr>
      <w:r w:rsidRPr="0037479A">
        <w:rPr>
          <w:bCs/>
          <w:iCs/>
          <w:sz w:val="28"/>
          <w:szCs w:val="28"/>
        </w:rPr>
        <w:t>Магистерская программа</w:t>
      </w:r>
      <w:r w:rsidR="006007C7" w:rsidRPr="00840F90">
        <w:rPr>
          <w:sz w:val="28"/>
          <w:szCs w:val="28"/>
        </w:rPr>
        <w:t xml:space="preserve">– Оркестровые </w:t>
      </w:r>
      <w:r w:rsidR="00835568">
        <w:rPr>
          <w:sz w:val="28"/>
          <w:szCs w:val="28"/>
        </w:rPr>
        <w:t>струнные</w:t>
      </w:r>
      <w:r w:rsidR="006007C7" w:rsidRPr="00840F90">
        <w:rPr>
          <w:sz w:val="28"/>
          <w:szCs w:val="28"/>
        </w:rPr>
        <w:t xml:space="preserve"> инструменты</w:t>
      </w:r>
    </w:p>
    <w:p w14:paraId="61E23225" w14:textId="77777777" w:rsidR="006007C7" w:rsidRPr="00840F90" w:rsidRDefault="006007C7" w:rsidP="006007C7">
      <w:pPr>
        <w:autoSpaceDE w:val="0"/>
        <w:autoSpaceDN w:val="0"/>
        <w:adjustRightInd w:val="0"/>
        <w:jc w:val="center"/>
      </w:pPr>
    </w:p>
    <w:p w14:paraId="3DAAA4B6" w14:textId="77777777" w:rsidR="006007C7" w:rsidRPr="00840F90" w:rsidRDefault="006007C7" w:rsidP="006007C7">
      <w:pPr>
        <w:autoSpaceDE w:val="0"/>
        <w:autoSpaceDN w:val="0"/>
        <w:adjustRightInd w:val="0"/>
        <w:jc w:val="center"/>
      </w:pPr>
      <w:r w:rsidRPr="00840F90">
        <w:rPr>
          <w:sz w:val="28"/>
          <w:szCs w:val="28"/>
        </w:rPr>
        <w:t>Квалификация (степень) выпускника - магистр</w:t>
      </w:r>
    </w:p>
    <w:p w14:paraId="567DA9D7" w14:textId="77777777" w:rsidR="006007C7" w:rsidRPr="00840F90" w:rsidRDefault="006007C7" w:rsidP="006007C7">
      <w:pPr>
        <w:autoSpaceDE w:val="0"/>
        <w:autoSpaceDN w:val="0"/>
        <w:adjustRightInd w:val="0"/>
        <w:jc w:val="center"/>
      </w:pPr>
    </w:p>
    <w:p w14:paraId="2DE98123" w14:textId="77777777" w:rsidR="006007C7" w:rsidRPr="00840F90" w:rsidRDefault="006007C7" w:rsidP="006007C7">
      <w:pPr>
        <w:autoSpaceDE w:val="0"/>
        <w:autoSpaceDN w:val="0"/>
        <w:adjustRightInd w:val="0"/>
        <w:ind w:left="720"/>
        <w:jc w:val="center"/>
      </w:pPr>
      <w:r w:rsidRPr="00840F90">
        <w:rPr>
          <w:sz w:val="28"/>
          <w:szCs w:val="28"/>
        </w:rPr>
        <w:t xml:space="preserve">Форма обучения  - </w:t>
      </w:r>
      <w:r w:rsidR="00835568">
        <w:rPr>
          <w:sz w:val="28"/>
          <w:szCs w:val="28"/>
        </w:rPr>
        <w:t>очная</w:t>
      </w:r>
    </w:p>
    <w:p w14:paraId="720BE1FF" w14:textId="77777777" w:rsidR="006007C7" w:rsidRPr="00840F90" w:rsidRDefault="006007C7" w:rsidP="006007C7">
      <w:pPr>
        <w:autoSpaceDE w:val="0"/>
        <w:autoSpaceDN w:val="0"/>
        <w:adjustRightInd w:val="0"/>
        <w:spacing w:line="200" w:lineRule="exact"/>
        <w:jc w:val="center"/>
      </w:pPr>
    </w:p>
    <w:p w14:paraId="4CE9DC03" w14:textId="77777777" w:rsidR="006007C7" w:rsidRPr="00840F90" w:rsidRDefault="006007C7" w:rsidP="006007C7">
      <w:pPr>
        <w:autoSpaceDE w:val="0"/>
        <w:autoSpaceDN w:val="0"/>
        <w:adjustRightInd w:val="0"/>
        <w:spacing w:line="200" w:lineRule="exact"/>
        <w:ind w:firstLine="0"/>
      </w:pPr>
    </w:p>
    <w:p w14:paraId="42AA39FA" w14:textId="77777777" w:rsidR="006007C7" w:rsidRPr="00840F90" w:rsidRDefault="006007C7" w:rsidP="006007C7">
      <w:pPr>
        <w:autoSpaceDE w:val="0"/>
        <w:autoSpaceDN w:val="0"/>
        <w:adjustRightInd w:val="0"/>
        <w:spacing w:line="200" w:lineRule="exact"/>
      </w:pPr>
    </w:p>
    <w:p w14:paraId="177F1253" w14:textId="77777777" w:rsidR="006007C7" w:rsidRPr="00FF4117" w:rsidRDefault="006007C7" w:rsidP="00EB02DE">
      <w:pPr>
        <w:jc w:val="center"/>
        <w:rPr>
          <w:sz w:val="28"/>
          <w:szCs w:val="28"/>
        </w:rPr>
      </w:pPr>
    </w:p>
    <w:p w14:paraId="00EEC037" w14:textId="77777777" w:rsidR="006007C7" w:rsidRDefault="006007C7" w:rsidP="00EB02DE">
      <w:pPr>
        <w:jc w:val="center"/>
        <w:rPr>
          <w:b/>
          <w:sz w:val="28"/>
          <w:szCs w:val="28"/>
        </w:rPr>
      </w:pPr>
    </w:p>
    <w:p w14:paraId="6250AB16" w14:textId="77777777" w:rsidR="006007C7" w:rsidRDefault="006007C7" w:rsidP="00EB02DE">
      <w:pPr>
        <w:jc w:val="center"/>
        <w:rPr>
          <w:b/>
          <w:sz w:val="28"/>
          <w:szCs w:val="28"/>
        </w:rPr>
      </w:pPr>
    </w:p>
    <w:p w14:paraId="4BC0522B" w14:textId="77777777" w:rsidR="006007C7" w:rsidRDefault="006007C7" w:rsidP="00EB02DE">
      <w:pPr>
        <w:jc w:val="center"/>
        <w:rPr>
          <w:b/>
          <w:sz w:val="28"/>
          <w:szCs w:val="28"/>
        </w:rPr>
      </w:pPr>
    </w:p>
    <w:p w14:paraId="2C1D257F" w14:textId="77777777" w:rsidR="00EB02DE" w:rsidRPr="00EB02DE" w:rsidRDefault="00EB02DE" w:rsidP="00D67CAE">
      <w:pPr>
        <w:ind w:firstLine="0"/>
        <w:jc w:val="center"/>
        <w:rPr>
          <w:b/>
          <w:sz w:val="28"/>
          <w:szCs w:val="28"/>
        </w:rPr>
      </w:pPr>
      <w:r w:rsidRPr="00EB02DE">
        <w:rPr>
          <w:b/>
          <w:sz w:val="28"/>
          <w:szCs w:val="28"/>
        </w:rPr>
        <w:t>Краснодар</w:t>
      </w:r>
    </w:p>
    <w:p w14:paraId="753445DC" w14:textId="234A2F11" w:rsidR="00515B47" w:rsidRDefault="00EB02DE" w:rsidP="00D67CAE">
      <w:pPr>
        <w:spacing w:after="200" w:line="276" w:lineRule="auto"/>
        <w:jc w:val="center"/>
        <w:rPr>
          <w:b/>
          <w:sz w:val="28"/>
          <w:szCs w:val="28"/>
        </w:rPr>
      </w:pPr>
      <w:r w:rsidRPr="00EB02DE">
        <w:rPr>
          <w:b/>
          <w:sz w:val="28"/>
          <w:szCs w:val="28"/>
        </w:rPr>
        <w:t>20</w:t>
      </w:r>
      <w:r w:rsidR="00086BA7">
        <w:rPr>
          <w:b/>
          <w:sz w:val="28"/>
          <w:szCs w:val="28"/>
        </w:rPr>
        <w:t>2</w:t>
      </w:r>
      <w:r w:rsidR="008C7C2C">
        <w:rPr>
          <w:b/>
          <w:sz w:val="28"/>
          <w:szCs w:val="28"/>
        </w:rPr>
        <w:t>4</w:t>
      </w:r>
    </w:p>
    <w:p w14:paraId="0D5E2E04" w14:textId="3953C842" w:rsidR="008C7C2C" w:rsidRDefault="008C7C2C">
      <w:pPr>
        <w:widowControl/>
        <w:tabs>
          <w:tab w:val="clear" w:pos="708"/>
        </w:tabs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169091F" w14:textId="77777777" w:rsidR="00C876B9" w:rsidRPr="00690DC9" w:rsidRDefault="00515B47" w:rsidP="00515B47">
      <w:pPr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876B9">
        <w:rPr>
          <w:sz w:val="28"/>
          <w:szCs w:val="28"/>
        </w:rPr>
        <w:t>Рабочая программа предназначена для преподавания дисциплины</w:t>
      </w:r>
      <w:r w:rsidR="008A7278">
        <w:rPr>
          <w:sz w:val="28"/>
          <w:szCs w:val="28"/>
        </w:rPr>
        <w:t xml:space="preserve"> </w:t>
      </w:r>
      <w:r w:rsidR="00B771AF">
        <w:rPr>
          <w:b/>
          <w:sz w:val="28"/>
          <w:szCs w:val="28"/>
        </w:rPr>
        <w:t xml:space="preserve">«Аранжировка для оркестровых инструментов» </w:t>
      </w:r>
      <w:r w:rsidR="00C876B9">
        <w:rPr>
          <w:sz w:val="28"/>
          <w:szCs w:val="28"/>
        </w:rPr>
        <w:t>вариативной части дисциплин</w:t>
      </w:r>
      <w:r w:rsidR="00AF07FB">
        <w:rPr>
          <w:sz w:val="28"/>
          <w:szCs w:val="28"/>
        </w:rPr>
        <w:t xml:space="preserve"> по выбору обучающимся</w:t>
      </w:r>
      <w:r w:rsidR="009571BE">
        <w:rPr>
          <w:sz w:val="28"/>
          <w:szCs w:val="28"/>
        </w:rPr>
        <w:t xml:space="preserve"> по</w:t>
      </w:r>
      <w:r w:rsidR="00835568">
        <w:rPr>
          <w:sz w:val="28"/>
          <w:szCs w:val="28"/>
        </w:rPr>
        <w:t xml:space="preserve">очной </w:t>
      </w:r>
      <w:r w:rsidR="00401A07">
        <w:rPr>
          <w:sz w:val="28"/>
          <w:szCs w:val="28"/>
        </w:rPr>
        <w:t>форме</w:t>
      </w:r>
      <w:r w:rsidR="00C876B9">
        <w:rPr>
          <w:sz w:val="28"/>
          <w:szCs w:val="28"/>
        </w:rPr>
        <w:t xml:space="preserve"> обучения по направлению подготовки (специальности) </w:t>
      </w:r>
      <w:r w:rsidR="00C876B9">
        <w:rPr>
          <w:b/>
          <w:bCs/>
          <w:sz w:val="28"/>
          <w:szCs w:val="28"/>
        </w:rPr>
        <w:t>53.0</w:t>
      </w:r>
      <w:r w:rsidR="006007C7">
        <w:rPr>
          <w:b/>
          <w:bCs/>
          <w:sz w:val="28"/>
          <w:szCs w:val="28"/>
        </w:rPr>
        <w:t>4</w:t>
      </w:r>
      <w:r w:rsidR="00C876B9">
        <w:rPr>
          <w:b/>
          <w:bCs/>
          <w:sz w:val="28"/>
          <w:szCs w:val="28"/>
        </w:rPr>
        <w:t>.0</w:t>
      </w:r>
      <w:r w:rsidR="006007C7">
        <w:rPr>
          <w:b/>
          <w:bCs/>
          <w:sz w:val="28"/>
          <w:szCs w:val="28"/>
        </w:rPr>
        <w:t>1</w:t>
      </w:r>
      <w:r w:rsidR="00C876B9">
        <w:rPr>
          <w:i/>
          <w:sz w:val="28"/>
          <w:szCs w:val="28"/>
        </w:rPr>
        <w:t xml:space="preserve"> - </w:t>
      </w:r>
      <w:r w:rsidR="00C876B9">
        <w:rPr>
          <w:b/>
          <w:bCs/>
          <w:sz w:val="28"/>
          <w:szCs w:val="28"/>
        </w:rPr>
        <w:t>Музыкально-инструментальное искусство</w:t>
      </w:r>
      <w:r w:rsidR="00C876B9" w:rsidRPr="00707F11">
        <w:rPr>
          <w:sz w:val="28"/>
          <w:szCs w:val="28"/>
        </w:rPr>
        <w:t xml:space="preserve">в </w:t>
      </w:r>
      <w:r w:rsidR="00707F11" w:rsidRPr="00707F11">
        <w:rPr>
          <w:sz w:val="28"/>
          <w:szCs w:val="28"/>
        </w:rPr>
        <w:t>3 семестре</w:t>
      </w:r>
      <w:r w:rsidR="00C876B9" w:rsidRPr="00707F11">
        <w:rPr>
          <w:sz w:val="28"/>
          <w:szCs w:val="28"/>
        </w:rPr>
        <w:t>.</w:t>
      </w:r>
    </w:p>
    <w:p w14:paraId="658FE25F" w14:textId="77777777" w:rsidR="00C876B9" w:rsidRDefault="00C876B9" w:rsidP="00C876B9">
      <w:pPr>
        <w:ind w:firstLine="708"/>
        <w:rPr>
          <w:sz w:val="28"/>
          <w:szCs w:val="28"/>
        </w:rPr>
      </w:pPr>
    </w:p>
    <w:p w14:paraId="5BEC36F1" w14:textId="77777777" w:rsidR="00C876B9" w:rsidRDefault="00C876B9" w:rsidP="00C876B9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Рабочая программа учебной дисциплины разработана в соответствии с требованиями ФГОС ВОпо направлению подготовки </w:t>
      </w:r>
      <w:r>
        <w:rPr>
          <w:b/>
          <w:bCs/>
          <w:sz w:val="28"/>
          <w:szCs w:val="28"/>
        </w:rPr>
        <w:t>53.0</w:t>
      </w:r>
      <w:r w:rsidR="006007C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.0</w:t>
      </w:r>
      <w:r w:rsidR="006007C7">
        <w:rPr>
          <w:b/>
          <w:bCs/>
          <w:sz w:val="28"/>
          <w:szCs w:val="28"/>
        </w:rPr>
        <w:t>1</w:t>
      </w:r>
      <w:r>
        <w:rPr>
          <w:i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Музыкально-инструментальное искусство</w:t>
      </w:r>
      <w:r>
        <w:rPr>
          <w:sz w:val="28"/>
          <w:szCs w:val="28"/>
        </w:rPr>
        <w:t xml:space="preserve">, утвержденным приказом Министерства образования и науки Российской Федерации </w:t>
      </w:r>
      <w:r w:rsidR="00EB02DE" w:rsidRPr="00F771F9">
        <w:rPr>
          <w:sz w:val="28"/>
          <w:szCs w:val="28"/>
        </w:rPr>
        <w:t xml:space="preserve">от </w:t>
      </w:r>
      <w:r w:rsidR="00AB42F4">
        <w:rPr>
          <w:sz w:val="28"/>
          <w:szCs w:val="28"/>
        </w:rPr>
        <w:t>23</w:t>
      </w:r>
      <w:r w:rsidR="00A71D82" w:rsidRPr="00B63777">
        <w:rPr>
          <w:sz w:val="28"/>
          <w:szCs w:val="28"/>
        </w:rPr>
        <w:t>.08.201</w:t>
      </w:r>
      <w:r w:rsidR="00AB42F4">
        <w:rPr>
          <w:sz w:val="28"/>
          <w:szCs w:val="28"/>
        </w:rPr>
        <w:t>7</w:t>
      </w:r>
      <w:r w:rsidR="00A71D82" w:rsidRPr="00B63777">
        <w:rPr>
          <w:sz w:val="28"/>
          <w:szCs w:val="28"/>
        </w:rPr>
        <w:t xml:space="preserve"> г. № </w:t>
      </w:r>
      <w:r w:rsidR="00AB42F4">
        <w:rPr>
          <w:sz w:val="28"/>
          <w:szCs w:val="28"/>
        </w:rPr>
        <w:t>815</w:t>
      </w:r>
      <w:r w:rsidR="00A71D82">
        <w:rPr>
          <w:sz w:val="28"/>
          <w:szCs w:val="28"/>
        </w:rPr>
        <w:t>,</w:t>
      </w:r>
      <w:r>
        <w:rPr>
          <w:sz w:val="28"/>
          <w:szCs w:val="28"/>
        </w:rPr>
        <w:t xml:space="preserve"> и основной </w:t>
      </w:r>
      <w:r w:rsidR="00AF07FB">
        <w:rPr>
          <w:sz w:val="28"/>
          <w:szCs w:val="28"/>
        </w:rPr>
        <w:t xml:space="preserve">профессиональной </w:t>
      </w:r>
      <w:r>
        <w:rPr>
          <w:sz w:val="28"/>
          <w:szCs w:val="28"/>
        </w:rPr>
        <w:t>образовательной программой.</w:t>
      </w:r>
    </w:p>
    <w:p w14:paraId="1004B2FD" w14:textId="77777777" w:rsidR="00C876B9" w:rsidRDefault="00C876B9" w:rsidP="00C876B9">
      <w:pPr>
        <w:rPr>
          <w:sz w:val="28"/>
          <w:szCs w:val="28"/>
        </w:rPr>
      </w:pPr>
    </w:p>
    <w:p w14:paraId="1F535BEB" w14:textId="77777777" w:rsidR="00C876B9" w:rsidRDefault="00C876B9" w:rsidP="00C876B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2"/>
        <w:gridCol w:w="3899"/>
      </w:tblGrid>
      <w:tr w:rsidR="00086BA7" w:rsidRPr="00ED3797" w14:paraId="5F4BE620" w14:textId="77777777" w:rsidTr="00921913">
        <w:tc>
          <w:tcPr>
            <w:tcW w:w="5672" w:type="dxa"/>
            <w:hideMark/>
          </w:tcPr>
          <w:p w14:paraId="5BFA0F33" w14:textId="77777777" w:rsidR="00086BA7" w:rsidRPr="00ED3797" w:rsidRDefault="00086BA7" w:rsidP="00921913">
            <w:pPr>
              <w:rPr>
                <w:sz w:val="28"/>
                <w:szCs w:val="28"/>
              </w:rPr>
            </w:pPr>
            <w:r w:rsidRPr="00ED3797">
              <w:rPr>
                <w:sz w:val="28"/>
                <w:szCs w:val="28"/>
              </w:rPr>
              <w:t>заслуженный деятель искусств России,</w:t>
            </w:r>
          </w:p>
          <w:p w14:paraId="232606A6" w14:textId="77777777" w:rsidR="00086BA7" w:rsidRPr="00ED3797" w:rsidRDefault="00086BA7" w:rsidP="00921913">
            <w:pPr>
              <w:rPr>
                <w:sz w:val="28"/>
                <w:szCs w:val="28"/>
              </w:rPr>
            </w:pPr>
            <w:r w:rsidRPr="00ED3797">
              <w:rPr>
                <w:sz w:val="28"/>
                <w:szCs w:val="28"/>
              </w:rPr>
              <w:t xml:space="preserve">профессор, ректор института им. </w:t>
            </w:r>
          </w:p>
          <w:p w14:paraId="04D9D018" w14:textId="77777777" w:rsidR="00086BA7" w:rsidRPr="00ED3797" w:rsidRDefault="00086BA7" w:rsidP="00921913">
            <w:pPr>
              <w:rPr>
                <w:sz w:val="28"/>
                <w:szCs w:val="28"/>
              </w:rPr>
            </w:pPr>
            <w:r w:rsidRPr="00ED3797">
              <w:rPr>
                <w:sz w:val="28"/>
                <w:szCs w:val="28"/>
              </w:rPr>
              <w:t xml:space="preserve">Ипполитова-Иванова </w:t>
            </w:r>
          </w:p>
          <w:p w14:paraId="3310EEA1" w14:textId="77777777" w:rsidR="00086BA7" w:rsidRPr="00ED3797" w:rsidRDefault="00086BA7" w:rsidP="00921913">
            <w:pPr>
              <w:rPr>
                <w:sz w:val="28"/>
                <w:szCs w:val="28"/>
                <w:lang w:eastAsia="en-US"/>
              </w:rPr>
            </w:pPr>
          </w:p>
          <w:p w14:paraId="2B9F5C06" w14:textId="77777777" w:rsidR="00086BA7" w:rsidRPr="00ED3797" w:rsidRDefault="00086BA7" w:rsidP="00921913">
            <w:pPr>
              <w:rPr>
                <w:i/>
                <w:sz w:val="28"/>
                <w:szCs w:val="28"/>
                <w:lang w:eastAsia="en-US"/>
              </w:rPr>
            </w:pPr>
            <w:r w:rsidRPr="00ED3797">
              <w:rPr>
                <w:sz w:val="28"/>
                <w:szCs w:val="28"/>
                <w:lang w:eastAsia="en-US"/>
              </w:rPr>
              <w:t xml:space="preserve">доцент </w:t>
            </w:r>
            <w:r w:rsidRPr="00ED3797">
              <w:rPr>
                <w:sz w:val="28"/>
                <w:szCs w:val="28"/>
              </w:rPr>
              <w:t>кафедры оркестровых струнных,</w:t>
            </w:r>
          </w:p>
        </w:tc>
        <w:tc>
          <w:tcPr>
            <w:tcW w:w="3899" w:type="dxa"/>
          </w:tcPr>
          <w:p w14:paraId="1B9A1B3D" w14:textId="77777777" w:rsidR="00086BA7" w:rsidRPr="00ED3797" w:rsidRDefault="00086BA7" w:rsidP="00921913">
            <w:pPr>
              <w:ind w:left="1699"/>
              <w:rPr>
                <w:sz w:val="28"/>
                <w:szCs w:val="28"/>
                <w:lang w:eastAsia="en-US"/>
              </w:rPr>
            </w:pPr>
          </w:p>
          <w:p w14:paraId="0213AA76" w14:textId="77777777" w:rsidR="00086BA7" w:rsidRPr="00ED3797" w:rsidRDefault="00086BA7" w:rsidP="00921913">
            <w:pPr>
              <w:ind w:left="1699"/>
              <w:rPr>
                <w:sz w:val="28"/>
                <w:szCs w:val="28"/>
                <w:lang w:eastAsia="en-US"/>
              </w:rPr>
            </w:pPr>
          </w:p>
          <w:p w14:paraId="477F264A" w14:textId="77777777" w:rsidR="00086BA7" w:rsidRPr="00ED3797" w:rsidRDefault="00086BA7" w:rsidP="00921913">
            <w:pPr>
              <w:ind w:left="1699"/>
              <w:rPr>
                <w:sz w:val="28"/>
                <w:szCs w:val="28"/>
                <w:lang w:eastAsia="en-US"/>
              </w:rPr>
            </w:pPr>
            <w:r w:rsidRPr="00ED3797">
              <w:rPr>
                <w:sz w:val="28"/>
                <w:szCs w:val="28"/>
                <w:lang w:eastAsia="en-US"/>
              </w:rPr>
              <w:t>В. И. Ворона</w:t>
            </w:r>
          </w:p>
          <w:p w14:paraId="73ECD247" w14:textId="77777777" w:rsidR="00086BA7" w:rsidRPr="00ED3797" w:rsidRDefault="00086BA7" w:rsidP="00921913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7DC84F09" w14:textId="77777777" w:rsidR="00086BA7" w:rsidRPr="00ED3797" w:rsidRDefault="00086BA7" w:rsidP="00086BA7">
      <w:pPr>
        <w:rPr>
          <w:sz w:val="28"/>
          <w:szCs w:val="28"/>
        </w:rPr>
      </w:pPr>
      <w:r w:rsidRPr="00ED3797">
        <w:rPr>
          <w:sz w:val="28"/>
          <w:szCs w:val="28"/>
        </w:rPr>
        <w:t>духовых и ударных инструментов</w:t>
      </w:r>
      <w:r w:rsidRPr="00ED3797">
        <w:rPr>
          <w:sz w:val="28"/>
          <w:szCs w:val="28"/>
          <w:lang w:eastAsia="en-US"/>
        </w:rPr>
        <w:t xml:space="preserve">                                           А.Ю. </w:t>
      </w:r>
      <w:proofErr w:type="spellStart"/>
      <w:r w:rsidRPr="00ED3797">
        <w:rPr>
          <w:sz w:val="28"/>
          <w:szCs w:val="28"/>
          <w:lang w:eastAsia="en-US"/>
        </w:rPr>
        <w:t>Харатянц</w:t>
      </w:r>
      <w:proofErr w:type="spellEnd"/>
    </w:p>
    <w:p w14:paraId="088CFE50" w14:textId="77777777" w:rsidR="00086BA7" w:rsidRPr="00ED3797" w:rsidRDefault="00086BA7" w:rsidP="00086BA7">
      <w:pPr>
        <w:rPr>
          <w:b/>
          <w:sz w:val="28"/>
          <w:szCs w:val="28"/>
        </w:rPr>
      </w:pPr>
    </w:p>
    <w:p w14:paraId="24050839" w14:textId="77777777" w:rsidR="00086BA7" w:rsidRPr="00ED3797" w:rsidRDefault="00086BA7" w:rsidP="00086BA7">
      <w:pPr>
        <w:rPr>
          <w:b/>
          <w:sz w:val="28"/>
          <w:szCs w:val="28"/>
        </w:rPr>
      </w:pPr>
      <w:r w:rsidRPr="00ED3797">
        <w:rPr>
          <w:b/>
          <w:sz w:val="28"/>
          <w:szCs w:val="28"/>
        </w:rPr>
        <w:t>Составитель:</w:t>
      </w:r>
    </w:p>
    <w:p w14:paraId="70193F48" w14:textId="77777777" w:rsidR="00086BA7" w:rsidRPr="00ED3797" w:rsidRDefault="00086BA7" w:rsidP="00086BA7">
      <w:pPr>
        <w:rPr>
          <w:sz w:val="28"/>
          <w:szCs w:val="28"/>
        </w:rPr>
      </w:pPr>
      <w:r>
        <w:rPr>
          <w:sz w:val="28"/>
          <w:szCs w:val="28"/>
        </w:rPr>
        <w:t>профессор</w:t>
      </w:r>
      <w:r w:rsidRPr="00ED3797">
        <w:rPr>
          <w:sz w:val="28"/>
          <w:szCs w:val="28"/>
        </w:rPr>
        <w:t xml:space="preserve">  кафедры оркестровых струнных, </w:t>
      </w:r>
    </w:p>
    <w:p w14:paraId="139D9F6D" w14:textId="77777777" w:rsidR="00086BA7" w:rsidRPr="00A91558" w:rsidRDefault="00086BA7" w:rsidP="00086BA7">
      <w:pPr>
        <w:rPr>
          <w:sz w:val="28"/>
          <w:szCs w:val="28"/>
          <w:vertAlign w:val="superscript"/>
        </w:rPr>
      </w:pPr>
      <w:r w:rsidRPr="00ED3797">
        <w:rPr>
          <w:sz w:val="28"/>
          <w:szCs w:val="28"/>
        </w:rPr>
        <w:t>духовых и ударных инструментов ……………………………</w:t>
      </w:r>
      <w:r>
        <w:rPr>
          <w:sz w:val="28"/>
          <w:szCs w:val="28"/>
        </w:rPr>
        <w:t xml:space="preserve">С.Н. </w:t>
      </w:r>
      <w:proofErr w:type="spellStart"/>
      <w:r>
        <w:rPr>
          <w:sz w:val="28"/>
          <w:szCs w:val="28"/>
        </w:rPr>
        <w:t>Жмурин</w:t>
      </w:r>
      <w:proofErr w:type="spellEnd"/>
    </w:p>
    <w:p w14:paraId="20F9CC3A" w14:textId="77777777" w:rsidR="00086BA7" w:rsidRPr="00A91558" w:rsidRDefault="00086BA7" w:rsidP="00086BA7">
      <w:pPr>
        <w:rPr>
          <w:sz w:val="28"/>
          <w:szCs w:val="28"/>
        </w:rPr>
      </w:pPr>
    </w:p>
    <w:p w14:paraId="5A22CC02" w14:textId="77777777" w:rsidR="008C7C2C" w:rsidRPr="008C7C2C" w:rsidRDefault="008C7C2C" w:rsidP="008C7C2C">
      <w:pPr>
        <w:widowControl/>
        <w:tabs>
          <w:tab w:val="clear" w:pos="708"/>
        </w:tabs>
        <w:spacing w:after="200" w:line="276" w:lineRule="auto"/>
        <w:rPr>
          <w:rFonts w:eastAsiaTheme="minorEastAsia"/>
          <w:sz w:val="28"/>
          <w:szCs w:val="28"/>
        </w:rPr>
      </w:pPr>
      <w:bookmarkStart w:id="2" w:name="_Hlk170382512"/>
      <w:r w:rsidRPr="008C7C2C">
        <w:rPr>
          <w:rFonts w:eastAsiaTheme="minorEastAsia"/>
          <w:sz w:val="28"/>
          <w:szCs w:val="28"/>
        </w:rPr>
        <w:t>Рабочая программа учебной дисциплины рассмотрена и утверждена на заседании кафедры оркестровых струнных, духовых и ударных инструментов «5» июня 2024 г., протокол № 13.</w:t>
      </w:r>
    </w:p>
    <w:p w14:paraId="03F95693" w14:textId="77777777" w:rsidR="008C7C2C" w:rsidRPr="008C7C2C" w:rsidRDefault="008C7C2C" w:rsidP="008C7C2C">
      <w:pPr>
        <w:rPr>
          <w:sz w:val="28"/>
          <w:szCs w:val="28"/>
        </w:rPr>
      </w:pPr>
      <w:r w:rsidRPr="008C7C2C">
        <w:rPr>
          <w:sz w:val="28"/>
          <w:szCs w:val="28"/>
        </w:rPr>
        <w:t xml:space="preserve">Рабочая программа учебной дисциплины рассмотрена и утверждена на заседании учебно-методического совета КГИК «18» июня 2024 г., протокол </w:t>
      </w:r>
    </w:p>
    <w:p w14:paraId="0F7B03D2" w14:textId="77777777" w:rsidR="008C7C2C" w:rsidRPr="008C7C2C" w:rsidRDefault="008C7C2C" w:rsidP="008C7C2C">
      <w:pPr>
        <w:rPr>
          <w:sz w:val="28"/>
          <w:szCs w:val="28"/>
        </w:rPr>
      </w:pPr>
      <w:r w:rsidRPr="008C7C2C">
        <w:rPr>
          <w:sz w:val="28"/>
          <w:szCs w:val="28"/>
        </w:rPr>
        <w:t>№ 10.</w:t>
      </w:r>
    </w:p>
    <w:bookmarkEnd w:id="2"/>
    <w:p w14:paraId="40BEB061" w14:textId="77777777" w:rsidR="00086BA7" w:rsidRPr="00A91558" w:rsidRDefault="00086BA7" w:rsidP="00086BA7">
      <w:pPr>
        <w:rPr>
          <w:sz w:val="28"/>
          <w:szCs w:val="28"/>
        </w:rPr>
      </w:pPr>
    </w:p>
    <w:p w14:paraId="6E813DF2" w14:textId="77777777" w:rsidR="00086BA7" w:rsidRPr="00A91558" w:rsidRDefault="00086BA7" w:rsidP="00086BA7">
      <w:pPr>
        <w:ind w:firstLine="708"/>
        <w:rPr>
          <w:sz w:val="28"/>
          <w:szCs w:val="28"/>
        </w:rPr>
      </w:pPr>
    </w:p>
    <w:p w14:paraId="6F325C68" w14:textId="77777777" w:rsidR="00A71D82" w:rsidRDefault="00A71D82">
      <w:pPr>
        <w:widowControl/>
        <w:tabs>
          <w:tab w:val="clear" w:pos="708"/>
        </w:tabs>
        <w:spacing w:after="200" w:line="276" w:lineRule="auto"/>
        <w:ind w:firstLine="0"/>
        <w:jc w:val="left"/>
        <w:rPr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7A0FE668" w14:textId="77777777" w:rsidR="00A71D82" w:rsidRPr="00A71D82" w:rsidRDefault="00A71D82" w:rsidP="00A71D82">
      <w:pPr>
        <w:pStyle w:val="af0"/>
        <w:numPr>
          <w:ilvl w:val="0"/>
          <w:numId w:val="29"/>
        </w:numPr>
        <w:spacing w:line="360" w:lineRule="auto"/>
        <w:jc w:val="center"/>
        <w:rPr>
          <w:b/>
          <w:sz w:val="28"/>
          <w:szCs w:val="28"/>
        </w:rPr>
      </w:pPr>
      <w:r w:rsidRPr="00A71D82">
        <w:rPr>
          <w:b/>
          <w:sz w:val="28"/>
          <w:szCs w:val="28"/>
        </w:rPr>
        <w:lastRenderedPageBreak/>
        <w:t>Содержание</w:t>
      </w:r>
    </w:p>
    <w:p w14:paraId="4F0721E3" w14:textId="77777777" w:rsidR="00A71D82" w:rsidRPr="00A71D82" w:rsidRDefault="00A71D82" w:rsidP="00A71D82">
      <w:pPr>
        <w:spacing w:line="360" w:lineRule="auto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674"/>
      </w:tblGrid>
      <w:tr w:rsidR="00A71D82" w14:paraId="000F73BD" w14:textId="77777777" w:rsidTr="00E61A3F">
        <w:tc>
          <w:tcPr>
            <w:tcW w:w="8897" w:type="dxa"/>
            <w:hideMark/>
          </w:tcPr>
          <w:p w14:paraId="5FABCFEA" w14:textId="77777777" w:rsidR="00A71D82" w:rsidRPr="00883F37" w:rsidRDefault="00A71D82" w:rsidP="00E61A3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1. Цели и задачи освоения дисциплины</w:t>
            </w:r>
          </w:p>
        </w:tc>
        <w:tc>
          <w:tcPr>
            <w:tcW w:w="674" w:type="dxa"/>
          </w:tcPr>
          <w:p w14:paraId="5D5424AA" w14:textId="77777777" w:rsidR="00A71D82" w:rsidRPr="00883F37" w:rsidRDefault="00A71D82" w:rsidP="00E61A3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71D82" w14:paraId="04CF9827" w14:textId="77777777" w:rsidTr="00E61A3F">
        <w:tc>
          <w:tcPr>
            <w:tcW w:w="8897" w:type="dxa"/>
            <w:hideMark/>
          </w:tcPr>
          <w:p w14:paraId="6BD7D54D" w14:textId="77777777" w:rsidR="00A71D82" w:rsidRPr="00883F37" w:rsidRDefault="00A71D82" w:rsidP="00E61A3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2. Мес</w:t>
            </w:r>
            <w:r>
              <w:rPr>
                <w:sz w:val="28"/>
                <w:szCs w:val="28"/>
              </w:rPr>
              <w:t>то дисциплины в структуре ОПОП В</w:t>
            </w:r>
            <w:r w:rsidRPr="00883F37">
              <w:rPr>
                <w:sz w:val="28"/>
                <w:szCs w:val="28"/>
              </w:rPr>
              <w:t>О</w:t>
            </w:r>
          </w:p>
        </w:tc>
        <w:tc>
          <w:tcPr>
            <w:tcW w:w="674" w:type="dxa"/>
          </w:tcPr>
          <w:p w14:paraId="521EDB4A" w14:textId="77777777" w:rsidR="00A71D82" w:rsidRPr="00883F37" w:rsidRDefault="00A71D82" w:rsidP="00E61A3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71D82" w14:paraId="2EAC6451" w14:textId="77777777" w:rsidTr="00E61A3F">
        <w:tc>
          <w:tcPr>
            <w:tcW w:w="8897" w:type="dxa"/>
            <w:hideMark/>
          </w:tcPr>
          <w:p w14:paraId="2B0CC3B8" w14:textId="77777777" w:rsidR="00A71D82" w:rsidRPr="00883F37" w:rsidRDefault="00A71D82" w:rsidP="00E61A3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3. Требования к результатам освоения содержания дисциплины</w:t>
            </w:r>
          </w:p>
        </w:tc>
        <w:tc>
          <w:tcPr>
            <w:tcW w:w="674" w:type="dxa"/>
          </w:tcPr>
          <w:p w14:paraId="23BD427C" w14:textId="77777777" w:rsidR="00A71D82" w:rsidRPr="00883F37" w:rsidRDefault="00A71D82" w:rsidP="00E61A3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71D82" w14:paraId="3F6683AA" w14:textId="77777777" w:rsidTr="00E61A3F">
        <w:tc>
          <w:tcPr>
            <w:tcW w:w="8897" w:type="dxa"/>
            <w:hideMark/>
          </w:tcPr>
          <w:p w14:paraId="26914607" w14:textId="77777777" w:rsidR="00A71D82" w:rsidRPr="00883F37" w:rsidRDefault="00A71D82" w:rsidP="00E61A3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4. Структура и содержание и дисциплины</w:t>
            </w:r>
          </w:p>
        </w:tc>
        <w:tc>
          <w:tcPr>
            <w:tcW w:w="674" w:type="dxa"/>
          </w:tcPr>
          <w:p w14:paraId="2E3842C6" w14:textId="77777777" w:rsidR="00A71D82" w:rsidRPr="00883F37" w:rsidRDefault="00A71D82" w:rsidP="00E61A3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71D82" w14:paraId="5DDEECFD" w14:textId="77777777" w:rsidTr="00E61A3F">
        <w:tc>
          <w:tcPr>
            <w:tcW w:w="8897" w:type="dxa"/>
            <w:hideMark/>
          </w:tcPr>
          <w:p w14:paraId="5AD5F383" w14:textId="77777777" w:rsidR="00A71D82" w:rsidRPr="00883F37" w:rsidRDefault="00A71D82" w:rsidP="00E61A3F">
            <w:pPr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4.1. Структура дисциплины:</w:t>
            </w:r>
          </w:p>
        </w:tc>
        <w:tc>
          <w:tcPr>
            <w:tcW w:w="674" w:type="dxa"/>
          </w:tcPr>
          <w:p w14:paraId="5CEBD1DD" w14:textId="77777777" w:rsidR="00A71D82" w:rsidRPr="00C20331" w:rsidRDefault="00A71D82" w:rsidP="00E61A3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71D82" w14:paraId="02359A85" w14:textId="77777777" w:rsidTr="00E61A3F">
        <w:tc>
          <w:tcPr>
            <w:tcW w:w="8897" w:type="dxa"/>
            <w:hideMark/>
          </w:tcPr>
          <w:p w14:paraId="4C36A0B8" w14:textId="77777777" w:rsidR="00A71D82" w:rsidRPr="00883F37" w:rsidRDefault="00A71D82" w:rsidP="00E61A3F">
            <w:pPr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4.2. Тематический план освоения дисциплины по видам учебной деятельности и виды самостоятельной (внеаудиторной) работы</w:t>
            </w:r>
          </w:p>
        </w:tc>
        <w:tc>
          <w:tcPr>
            <w:tcW w:w="674" w:type="dxa"/>
          </w:tcPr>
          <w:p w14:paraId="66C08184" w14:textId="77777777" w:rsidR="00A71D82" w:rsidRPr="00C20331" w:rsidRDefault="00A71D82" w:rsidP="00E61A3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71D82" w14:paraId="75E44F97" w14:textId="77777777" w:rsidTr="00E61A3F">
        <w:tc>
          <w:tcPr>
            <w:tcW w:w="8897" w:type="dxa"/>
            <w:hideMark/>
          </w:tcPr>
          <w:p w14:paraId="5D759391" w14:textId="77777777" w:rsidR="00A71D82" w:rsidRPr="00883F37" w:rsidRDefault="00A71D82" w:rsidP="00E61A3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5. Образовательные технологии</w:t>
            </w:r>
          </w:p>
        </w:tc>
        <w:tc>
          <w:tcPr>
            <w:tcW w:w="674" w:type="dxa"/>
          </w:tcPr>
          <w:p w14:paraId="02AB04D0" w14:textId="77777777" w:rsidR="00A71D82" w:rsidRPr="00C20331" w:rsidRDefault="00A71D82" w:rsidP="00E61A3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71D82" w14:paraId="2A965364" w14:textId="77777777" w:rsidTr="00E61A3F">
        <w:tc>
          <w:tcPr>
            <w:tcW w:w="8897" w:type="dxa"/>
            <w:hideMark/>
          </w:tcPr>
          <w:p w14:paraId="52CE3E41" w14:textId="77777777" w:rsidR="00A71D82" w:rsidRPr="00883F37" w:rsidRDefault="00A71D82" w:rsidP="00E61A3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6. Оценочные средства для текущего контроля успеваемости и промежуточной аттестации: </w:t>
            </w:r>
          </w:p>
          <w:p w14:paraId="4D3731D5" w14:textId="77777777" w:rsidR="00A71D82" w:rsidRPr="00883F37" w:rsidRDefault="00A71D82" w:rsidP="00E61A3F">
            <w:pPr>
              <w:spacing w:after="120"/>
              <w:ind w:firstLine="426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6.1. Контроль освоения дисциплины</w:t>
            </w:r>
          </w:p>
          <w:p w14:paraId="597F99A2" w14:textId="77777777" w:rsidR="00A71D82" w:rsidRDefault="00A71D82" w:rsidP="00E61A3F">
            <w:pPr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6.2. </w:t>
            </w:r>
            <w:r w:rsidR="008A7278">
              <w:rPr>
                <w:sz w:val="28"/>
                <w:szCs w:val="28"/>
              </w:rPr>
              <w:t>Фонд оценочных средств</w:t>
            </w:r>
          </w:p>
          <w:p w14:paraId="0F35D337" w14:textId="77777777" w:rsidR="00A71D82" w:rsidRPr="009E0906" w:rsidRDefault="00A71D82" w:rsidP="00E61A3F">
            <w:pPr>
              <w:spacing w:after="120"/>
              <w:ind w:left="426"/>
              <w:rPr>
                <w:sz w:val="28"/>
                <w:szCs w:val="28"/>
              </w:rPr>
            </w:pPr>
            <w:r w:rsidRPr="009E0906">
              <w:rPr>
                <w:sz w:val="28"/>
                <w:szCs w:val="28"/>
              </w:rPr>
              <w:t>6.3. Методические материалы, определяющие процедуру оценивания знаний, умений и навыков обучающегося</w:t>
            </w:r>
          </w:p>
        </w:tc>
        <w:tc>
          <w:tcPr>
            <w:tcW w:w="674" w:type="dxa"/>
          </w:tcPr>
          <w:p w14:paraId="1EF4A605" w14:textId="77777777" w:rsidR="00A71D82" w:rsidRPr="00582F64" w:rsidRDefault="00A71D82" w:rsidP="00E61A3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2A91DAC5" w14:textId="77777777" w:rsidR="00A71D82" w:rsidRPr="00582F64" w:rsidRDefault="00A71D82" w:rsidP="00E61A3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</w:p>
          <w:p w14:paraId="38827FF3" w14:textId="77777777" w:rsidR="00A71D82" w:rsidRPr="00582F64" w:rsidRDefault="00A71D82" w:rsidP="00E61A3F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01735297" w14:textId="77777777" w:rsidR="00A71D82" w:rsidRPr="00582F64" w:rsidRDefault="00D4001A" w:rsidP="00E61A3F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40341F02" w14:textId="77777777" w:rsidR="00A71D82" w:rsidRPr="00C20331" w:rsidRDefault="00A71D82" w:rsidP="00E61A3F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71D82" w14:paraId="13F220B0" w14:textId="77777777" w:rsidTr="00E61A3F">
        <w:tc>
          <w:tcPr>
            <w:tcW w:w="8897" w:type="dxa"/>
            <w:hideMark/>
          </w:tcPr>
          <w:p w14:paraId="6409E317" w14:textId="77777777" w:rsidR="00A71D82" w:rsidRPr="00883F37" w:rsidRDefault="00A71D82" w:rsidP="00E61A3F">
            <w:pPr>
              <w:tabs>
                <w:tab w:val="left" w:pos="851"/>
              </w:tabs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7. Учебно-методическое и информационно обеспечение дисциплины (модуля)</w:t>
            </w:r>
          </w:p>
        </w:tc>
        <w:tc>
          <w:tcPr>
            <w:tcW w:w="674" w:type="dxa"/>
          </w:tcPr>
          <w:p w14:paraId="6A59D94C" w14:textId="77777777" w:rsidR="00A71D82" w:rsidRPr="00C20331" w:rsidRDefault="00D4001A" w:rsidP="00E61A3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71D82" w14:paraId="63BDF65F" w14:textId="77777777" w:rsidTr="00E61A3F">
        <w:tc>
          <w:tcPr>
            <w:tcW w:w="8897" w:type="dxa"/>
            <w:hideMark/>
          </w:tcPr>
          <w:p w14:paraId="4ADCBEE0" w14:textId="77777777" w:rsidR="00A71D82" w:rsidRPr="00883F37" w:rsidRDefault="00A71D82" w:rsidP="00E61A3F">
            <w:pPr>
              <w:tabs>
                <w:tab w:val="left" w:pos="851"/>
              </w:tabs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7.1. Основная литература</w:t>
            </w:r>
          </w:p>
        </w:tc>
        <w:tc>
          <w:tcPr>
            <w:tcW w:w="674" w:type="dxa"/>
          </w:tcPr>
          <w:p w14:paraId="11938765" w14:textId="77777777" w:rsidR="00A71D82" w:rsidRPr="00C20331" w:rsidRDefault="00D4001A" w:rsidP="00E61A3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71D82" w14:paraId="6099E2D2" w14:textId="77777777" w:rsidTr="00E61A3F">
        <w:tc>
          <w:tcPr>
            <w:tcW w:w="8897" w:type="dxa"/>
            <w:hideMark/>
          </w:tcPr>
          <w:p w14:paraId="09A17BB3" w14:textId="77777777" w:rsidR="00A71D82" w:rsidRPr="00883F37" w:rsidRDefault="00A71D82" w:rsidP="00E61A3F">
            <w:pPr>
              <w:autoSpaceDE w:val="0"/>
              <w:autoSpaceDN w:val="0"/>
              <w:adjustRightInd w:val="0"/>
              <w:spacing w:line="264" w:lineRule="auto"/>
              <w:ind w:left="426"/>
              <w:rPr>
                <w:bCs/>
                <w:iCs/>
                <w:sz w:val="28"/>
              </w:rPr>
            </w:pPr>
            <w:r w:rsidRPr="00883F37">
              <w:rPr>
                <w:bCs/>
                <w:iCs/>
                <w:sz w:val="28"/>
              </w:rPr>
              <w:t>7.2. Дополнительная литература</w:t>
            </w:r>
          </w:p>
        </w:tc>
        <w:tc>
          <w:tcPr>
            <w:tcW w:w="674" w:type="dxa"/>
          </w:tcPr>
          <w:p w14:paraId="131325B2" w14:textId="77777777" w:rsidR="00A71D82" w:rsidRPr="00C20331" w:rsidRDefault="00D4001A" w:rsidP="00E61A3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71D82" w14:paraId="7F986127" w14:textId="77777777" w:rsidTr="00E61A3F">
        <w:tc>
          <w:tcPr>
            <w:tcW w:w="8897" w:type="dxa"/>
            <w:hideMark/>
          </w:tcPr>
          <w:p w14:paraId="0A9F853C" w14:textId="77777777" w:rsidR="00A71D82" w:rsidRPr="00883F37" w:rsidRDefault="00A71D82" w:rsidP="00E61A3F">
            <w:pPr>
              <w:tabs>
                <w:tab w:val="left" w:pos="851"/>
              </w:tabs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bCs/>
                <w:iCs/>
                <w:sz w:val="28"/>
              </w:rPr>
              <w:t>7.3. Периодические издания</w:t>
            </w:r>
          </w:p>
        </w:tc>
        <w:tc>
          <w:tcPr>
            <w:tcW w:w="674" w:type="dxa"/>
          </w:tcPr>
          <w:p w14:paraId="24C6F457" w14:textId="77777777" w:rsidR="00A71D82" w:rsidRPr="00C20331" w:rsidRDefault="00D4001A" w:rsidP="00E61A3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71D82" w14:paraId="639DB915" w14:textId="77777777" w:rsidTr="00E61A3F">
        <w:tc>
          <w:tcPr>
            <w:tcW w:w="8897" w:type="dxa"/>
            <w:hideMark/>
          </w:tcPr>
          <w:p w14:paraId="13D4142D" w14:textId="77777777" w:rsidR="00A71D82" w:rsidRPr="00883F37" w:rsidRDefault="00A71D82" w:rsidP="00E61A3F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  <w:r w:rsidRPr="00883F37">
              <w:rPr>
                <w:bCs/>
                <w:iCs/>
                <w:sz w:val="28"/>
              </w:rPr>
              <w:t>7.4. Интернет-ресурсы</w:t>
            </w:r>
          </w:p>
        </w:tc>
        <w:tc>
          <w:tcPr>
            <w:tcW w:w="674" w:type="dxa"/>
          </w:tcPr>
          <w:p w14:paraId="4A16B154" w14:textId="77777777" w:rsidR="00A71D82" w:rsidRPr="00C20331" w:rsidRDefault="00D4001A" w:rsidP="00E61A3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71D82" w14:paraId="1E342AD2" w14:textId="77777777" w:rsidTr="00E61A3F">
        <w:tc>
          <w:tcPr>
            <w:tcW w:w="8897" w:type="dxa"/>
            <w:hideMark/>
          </w:tcPr>
          <w:p w14:paraId="34D2451A" w14:textId="77777777" w:rsidR="00A71D82" w:rsidRPr="00883F37" w:rsidRDefault="00A71D82" w:rsidP="00E61A3F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7.5</w:t>
            </w:r>
            <w:r w:rsidRPr="00883F37">
              <w:rPr>
                <w:bCs/>
                <w:iCs/>
                <w:sz w:val="28"/>
              </w:rPr>
              <w:t>. Программное обеспечение</w:t>
            </w:r>
          </w:p>
        </w:tc>
        <w:tc>
          <w:tcPr>
            <w:tcW w:w="674" w:type="dxa"/>
          </w:tcPr>
          <w:p w14:paraId="01B1D48F" w14:textId="77777777" w:rsidR="00A71D82" w:rsidRPr="00C20331" w:rsidRDefault="00D4001A" w:rsidP="00E61A3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71D82" w14:paraId="102F25A1" w14:textId="77777777" w:rsidTr="00E61A3F">
        <w:tc>
          <w:tcPr>
            <w:tcW w:w="8897" w:type="dxa"/>
            <w:hideMark/>
          </w:tcPr>
          <w:p w14:paraId="525B8EF6" w14:textId="77777777" w:rsidR="00A71D82" w:rsidRPr="00883F37" w:rsidRDefault="00A71D82" w:rsidP="00E61A3F">
            <w:pPr>
              <w:tabs>
                <w:tab w:val="left" w:pos="851"/>
              </w:tabs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8. Материально-техническое обеспечение дисциплины (модуля)</w:t>
            </w:r>
          </w:p>
        </w:tc>
        <w:tc>
          <w:tcPr>
            <w:tcW w:w="674" w:type="dxa"/>
          </w:tcPr>
          <w:p w14:paraId="1D884797" w14:textId="77777777" w:rsidR="00A71D82" w:rsidRPr="00C20331" w:rsidRDefault="00A71D82" w:rsidP="00E61A3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001A">
              <w:rPr>
                <w:sz w:val="28"/>
                <w:szCs w:val="28"/>
              </w:rPr>
              <w:t>1</w:t>
            </w:r>
          </w:p>
        </w:tc>
      </w:tr>
    </w:tbl>
    <w:p w14:paraId="0651A0F6" w14:textId="77777777" w:rsidR="001B6958" w:rsidRPr="001B6958" w:rsidRDefault="00C876B9" w:rsidP="00A71D82">
      <w:pPr>
        <w:pStyle w:val="af0"/>
        <w:numPr>
          <w:ilvl w:val="0"/>
          <w:numId w:val="33"/>
        </w:numPr>
        <w:tabs>
          <w:tab w:val="clear" w:pos="708"/>
          <w:tab w:val="left" w:pos="0"/>
        </w:tabs>
        <w:spacing w:line="276" w:lineRule="auto"/>
        <w:ind w:left="0" w:firstLine="0"/>
        <w:jc w:val="both"/>
        <w:rPr>
          <w:rFonts w:eastAsiaTheme="minorHAnsi"/>
          <w:sz w:val="28"/>
          <w:szCs w:val="28"/>
        </w:rPr>
      </w:pPr>
      <w:r w:rsidRPr="00A71D82">
        <w:rPr>
          <w:b/>
          <w:sz w:val="28"/>
          <w:szCs w:val="28"/>
        </w:rPr>
        <w:br w:type="page"/>
      </w:r>
      <w:r w:rsidRPr="00A71D82">
        <w:rPr>
          <w:b/>
          <w:sz w:val="28"/>
          <w:szCs w:val="28"/>
        </w:rPr>
        <w:lastRenderedPageBreak/>
        <w:t xml:space="preserve">ЦЕЛИ И ЗАДАЧИ ОСВОЕНИЯ ДИСЦИПЛИНЫ </w:t>
      </w:r>
    </w:p>
    <w:p w14:paraId="0498C0BB" w14:textId="77777777" w:rsidR="006007C7" w:rsidRPr="00A71D82" w:rsidRDefault="006007C7" w:rsidP="001B6958">
      <w:pPr>
        <w:pStyle w:val="af0"/>
        <w:tabs>
          <w:tab w:val="clear" w:pos="708"/>
          <w:tab w:val="left" w:pos="0"/>
        </w:tabs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71D82">
        <w:rPr>
          <w:b/>
          <w:sz w:val="28"/>
          <w:szCs w:val="28"/>
        </w:rPr>
        <w:t>«</w:t>
      </w:r>
      <w:r w:rsidRPr="00A71D82">
        <w:rPr>
          <w:b/>
          <w:bCs/>
          <w:sz w:val="27"/>
          <w:szCs w:val="27"/>
        </w:rPr>
        <w:t>АРАНЖИРОВКА ДЛЯ ОРКЕСТРОВЫХ ИНСТРУМЕНТОВ</w:t>
      </w:r>
      <w:r w:rsidR="00B771AF" w:rsidRPr="00A71D82">
        <w:rPr>
          <w:b/>
          <w:bCs/>
          <w:sz w:val="27"/>
          <w:szCs w:val="27"/>
        </w:rPr>
        <w:t>»</w:t>
      </w:r>
    </w:p>
    <w:p w14:paraId="732684B9" w14:textId="77777777" w:rsidR="00B771AF" w:rsidRPr="00B771AF" w:rsidRDefault="00B771AF" w:rsidP="00B771AF">
      <w:pPr>
        <w:overflowPunct w:val="0"/>
        <w:autoSpaceDE w:val="0"/>
        <w:autoSpaceDN w:val="0"/>
        <w:adjustRightInd w:val="0"/>
        <w:spacing w:line="276" w:lineRule="auto"/>
        <w:ind w:right="3680" w:firstLine="360"/>
        <w:rPr>
          <w:sz w:val="28"/>
          <w:szCs w:val="28"/>
        </w:rPr>
      </w:pPr>
      <w:r w:rsidRPr="00B771AF">
        <w:rPr>
          <w:b/>
          <w:bCs/>
          <w:sz w:val="28"/>
          <w:szCs w:val="28"/>
        </w:rPr>
        <w:t xml:space="preserve">Цели </w:t>
      </w:r>
      <w:r w:rsidRPr="00B771AF">
        <w:rPr>
          <w:sz w:val="28"/>
          <w:szCs w:val="28"/>
        </w:rPr>
        <w:t>освоения дисциплины(модуля):</w:t>
      </w:r>
    </w:p>
    <w:p w14:paraId="27BE8F4A" w14:textId="77777777" w:rsidR="00B771AF" w:rsidRPr="00B771AF" w:rsidRDefault="00B771AF" w:rsidP="00B771AF">
      <w:pPr>
        <w:pStyle w:val="af0"/>
        <w:overflowPunct w:val="0"/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B771AF">
        <w:rPr>
          <w:sz w:val="28"/>
          <w:szCs w:val="28"/>
        </w:rPr>
        <w:t>развитие у студентов личностно-профессиональных качеств, основанное на формировании общекультурных универсальных (общенаучных, социально-личностных) и профессиональных компетенций, воспитание высококвалифицированных музыкантов, обладающих музыкально-текстологической культурой, способностью к углубленному прочтению и расшифровке авторского (редакторского) нотного текста, владеющих искусством расширения и обогащения концертных программ разнообразным репертуаром.</w:t>
      </w:r>
    </w:p>
    <w:p w14:paraId="548BDAE1" w14:textId="77777777" w:rsidR="00B771AF" w:rsidRPr="00B771AF" w:rsidRDefault="00B771AF" w:rsidP="00B771AF">
      <w:pPr>
        <w:autoSpaceDE w:val="0"/>
        <w:autoSpaceDN w:val="0"/>
        <w:adjustRightInd w:val="0"/>
        <w:spacing w:line="276" w:lineRule="auto"/>
        <w:ind w:firstLine="360"/>
        <w:rPr>
          <w:sz w:val="28"/>
          <w:szCs w:val="28"/>
        </w:rPr>
      </w:pPr>
      <w:r w:rsidRPr="00B771AF">
        <w:rPr>
          <w:b/>
          <w:bCs/>
          <w:sz w:val="28"/>
          <w:szCs w:val="28"/>
        </w:rPr>
        <w:t xml:space="preserve">    Задачи:</w:t>
      </w:r>
    </w:p>
    <w:p w14:paraId="1458D124" w14:textId="77777777" w:rsidR="00B771AF" w:rsidRPr="00B771AF" w:rsidRDefault="00B771AF" w:rsidP="00B771AF">
      <w:pPr>
        <w:pStyle w:val="af0"/>
        <w:overflowPunct w:val="0"/>
        <w:autoSpaceDE w:val="0"/>
        <w:autoSpaceDN w:val="0"/>
        <w:adjustRightInd w:val="0"/>
        <w:spacing w:line="276" w:lineRule="auto"/>
        <w:ind w:left="0" w:firstLine="360"/>
        <w:jc w:val="both"/>
      </w:pPr>
      <w:r w:rsidRPr="00B771AF">
        <w:rPr>
          <w:sz w:val="28"/>
          <w:szCs w:val="28"/>
        </w:rPr>
        <w:t>формирование у студента мотивации к постоянному поиску творческих решений при выполнении аранжировок музыкальных произведений, совершенствованию художественного вкуса, чувства стиля, воспитание у студента профессиональных навыков в постижении содержания и формы музыкального произведения, овладение студентом большим ансамблевым концертным репертуаром, включающим произведения различных эпох, жанров и стилей, развитие творческого воображения, активизация слухо-мыслительных процессов, постоянное развитие у студента мелодического, ладогармонического, тембрового слуха, полифонического мышления, стимулирование у студента творческой инициативы, результативной самостоятельной работы</w:t>
      </w:r>
      <w:r w:rsidRPr="00840F90">
        <w:t>.</w:t>
      </w:r>
    </w:p>
    <w:p w14:paraId="2E5C1F08" w14:textId="77777777" w:rsidR="00C876B9" w:rsidRPr="00B771AF" w:rsidRDefault="00C876B9" w:rsidP="00A71D82">
      <w:pPr>
        <w:pStyle w:val="af0"/>
        <w:numPr>
          <w:ilvl w:val="0"/>
          <w:numId w:val="33"/>
        </w:numPr>
        <w:tabs>
          <w:tab w:val="clear" w:pos="708"/>
          <w:tab w:val="left" w:pos="1590"/>
        </w:tabs>
        <w:spacing w:before="240" w:line="276" w:lineRule="auto"/>
        <w:rPr>
          <w:b/>
          <w:sz w:val="28"/>
          <w:szCs w:val="28"/>
        </w:rPr>
      </w:pPr>
      <w:r w:rsidRPr="00B771AF">
        <w:rPr>
          <w:b/>
          <w:sz w:val="28"/>
          <w:szCs w:val="28"/>
        </w:rPr>
        <w:t>МЕСТО ДИСЦИПЛИНЫ В СТРУКТУРЕ О</w:t>
      </w:r>
      <w:r w:rsidR="00EB02DE" w:rsidRPr="00B771AF">
        <w:rPr>
          <w:b/>
          <w:sz w:val="28"/>
          <w:szCs w:val="28"/>
        </w:rPr>
        <w:t>П</w:t>
      </w:r>
      <w:r w:rsidRPr="00B771AF">
        <w:rPr>
          <w:b/>
          <w:sz w:val="28"/>
          <w:szCs w:val="28"/>
        </w:rPr>
        <w:t xml:space="preserve">ОП </w:t>
      </w:r>
      <w:r w:rsidR="00EB02DE" w:rsidRPr="00B771AF">
        <w:rPr>
          <w:b/>
          <w:sz w:val="28"/>
          <w:szCs w:val="28"/>
        </w:rPr>
        <w:t>ВО</w:t>
      </w:r>
    </w:p>
    <w:p w14:paraId="1F1F3E4A" w14:textId="77777777" w:rsidR="00B771AF" w:rsidRPr="00B771AF" w:rsidRDefault="00B771AF" w:rsidP="00B771AF">
      <w:pPr>
        <w:tabs>
          <w:tab w:val="clear" w:pos="708"/>
          <w:tab w:val="left" w:pos="0"/>
        </w:tabs>
        <w:overflowPunct w:val="0"/>
        <w:autoSpaceDE w:val="0"/>
        <w:autoSpaceDN w:val="0"/>
        <w:adjustRightInd w:val="0"/>
        <w:spacing w:line="276" w:lineRule="auto"/>
        <w:ind w:firstLine="360"/>
        <w:rPr>
          <w:sz w:val="28"/>
          <w:szCs w:val="28"/>
        </w:rPr>
      </w:pPr>
      <w:r w:rsidRPr="00B771AF">
        <w:rPr>
          <w:sz w:val="28"/>
          <w:szCs w:val="28"/>
        </w:rPr>
        <w:t xml:space="preserve">Дисциплина «Аранжировка </w:t>
      </w:r>
      <w:r w:rsidR="002C4755">
        <w:rPr>
          <w:sz w:val="28"/>
          <w:szCs w:val="28"/>
        </w:rPr>
        <w:t xml:space="preserve">для </w:t>
      </w:r>
      <w:r w:rsidR="00C07DB9">
        <w:rPr>
          <w:sz w:val="28"/>
          <w:szCs w:val="28"/>
        </w:rPr>
        <w:t xml:space="preserve">оркестровых </w:t>
      </w:r>
      <w:r w:rsidRPr="00B771AF">
        <w:rPr>
          <w:sz w:val="28"/>
          <w:szCs w:val="28"/>
        </w:rPr>
        <w:t>инструментов» относится к вариативной части. Требования к «входным» знаниям: владение обучающимся объемом знаний и умений, соответствующих требованиям к выпускнику-бакалавру системы профессионального образования в области музыкального искусства.</w:t>
      </w:r>
    </w:p>
    <w:p w14:paraId="0CA56232" w14:textId="77777777" w:rsidR="00B771AF" w:rsidRPr="00B771AF" w:rsidRDefault="00B771AF" w:rsidP="00B771AF">
      <w:pPr>
        <w:pStyle w:val="af0"/>
        <w:tabs>
          <w:tab w:val="clear" w:pos="708"/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B771AF">
        <w:rPr>
          <w:sz w:val="28"/>
          <w:szCs w:val="28"/>
        </w:rPr>
        <w:t xml:space="preserve">В ходе освоения дисциплины «Аранжировка для оркестровых инструментов» студенты опираются на теоретические основы дисциплин учебного плана подготовки магистров. Предметы, курсы, дисциплины, на изучении которых базируется освоение данной дисциплины: </w:t>
      </w:r>
      <w:r w:rsidR="00401A07">
        <w:rPr>
          <w:sz w:val="28"/>
          <w:szCs w:val="28"/>
        </w:rPr>
        <w:t>«</w:t>
      </w:r>
      <w:r w:rsidRPr="00B771AF">
        <w:rPr>
          <w:sz w:val="28"/>
          <w:szCs w:val="28"/>
        </w:rPr>
        <w:t>Специальный инструмент</w:t>
      </w:r>
      <w:r w:rsidR="00401A07">
        <w:rPr>
          <w:sz w:val="28"/>
          <w:szCs w:val="28"/>
        </w:rPr>
        <w:t>»</w:t>
      </w:r>
      <w:r w:rsidRPr="00B771AF">
        <w:rPr>
          <w:sz w:val="28"/>
          <w:szCs w:val="28"/>
        </w:rPr>
        <w:t xml:space="preserve">, </w:t>
      </w:r>
      <w:r w:rsidR="00401A07">
        <w:rPr>
          <w:sz w:val="28"/>
          <w:szCs w:val="28"/>
        </w:rPr>
        <w:t>«</w:t>
      </w:r>
      <w:r w:rsidRPr="00B771AF">
        <w:rPr>
          <w:sz w:val="28"/>
          <w:szCs w:val="28"/>
        </w:rPr>
        <w:t>Теория и история музыкального искусства</w:t>
      </w:r>
      <w:r w:rsidR="00401A07">
        <w:rPr>
          <w:sz w:val="28"/>
          <w:szCs w:val="28"/>
        </w:rPr>
        <w:t>»</w:t>
      </w:r>
      <w:r w:rsidRPr="00B771AF">
        <w:rPr>
          <w:sz w:val="28"/>
          <w:szCs w:val="28"/>
        </w:rPr>
        <w:t xml:space="preserve">, </w:t>
      </w:r>
      <w:r w:rsidR="00401A07">
        <w:rPr>
          <w:sz w:val="28"/>
          <w:szCs w:val="28"/>
        </w:rPr>
        <w:t>«</w:t>
      </w:r>
      <w:r w:rsidRPr="00B771AF">
        <w:rPr>
          <w:sz w:val="28"/>
          <w:szCs w:val="28"/>
        </w:rPr>
        <w:t xml:space="preserve">История исполнительства на оркестровых </w:t>
      </w:r>
      <w:r w:rsidR="00C07DB9">
        <w:rPr>
          <w:sz w:val="28"/>
          <w:szCs w:val="28"/>
        </w:rPr>
        <w:t>струн</w:t>
      </w:r>
      <w:r w:rsidR="00C07DB9" w:rsidRPr="00B771AF">
        <w:rPr>
          <w:sz w:val="28"/>
          <w:szCs w:val="28"/>
        </w:rPr>
        <w:t xml:space="preserve">ных </w:t>
      </w:r>
      <w:r w:rsidRPr="00B771AF">
        <w:rPr>
          <w:sz w:val="28"/>
          <w:szCs w:val="28"/>
        </w:rPr>
        <w:t>инструментах</w:t>
      </w:r>
      <w:r w:rsidR="00401A07">
        <w:rPr>
          <w:sz w:val="28"/>
          <w:szCs w:val="28"/>
        </w:rPr>
        <w:t>»</w:t>
      </w:r>
      <w:r w:rsidRPr="00B771AF">
        <w:rPr>
          <w:sz w:val="28"/>
          <w:szCs w:val="28"/>
        </w:rPr>
        <w:t xml:space="preserve">, </w:t>
      </w:r>
      <w:r w:rsidR="00401A07">
        <w:rPr>
          <w:sz w:val="28"/>
          <w:szCs w:val="28"/>
        </w:rPr>
        <w:t>«</w:t>
      </w:r>
      <w:r w:rsidR="00C07DB9">
        <w:rPr>
          <w:sz w:val="28"/>
          <w:szCs w:val="28"/>
        </w:rPr>
        <w:t>Квартет</w:t>
      </w:r>
      <w:r w:rsidR="00401A07">
        <w:rPr>
          <w:sz w:val="28"/>
          <w:szCs w:val="28"/>
        </w:rPr>
        <w:t>»</w:t>
      </w:r>
      <w:r w:rsidRPr="00B771AF">
        <w:rPr>
          <w:sz w:val="28"/>
          <w:szCs w:val="28"/>
        </w:rPr>
        <w:t xml:space="preserve">. Обучающийся на практике овладевает искусством выполнения аранжировок для однородных составов оркестровых </w:t>
      </w:r>
      <w:r w:rsidR="00C07DB9">
        <w:rPr>
          <w:sz w:val="28"/>
          <w:szCs w:val="28"/>
        </w:rPr>
        <w:t>струн</w:t>
      </w:r>
      <w:r w:rsidR="00C07DB9" w:rsidRPr="00B771AF">
        <w:rPr>
          <w:sz w:val="28"/>
          <w:szCs w:val="28"/>
        </w:rPr>
        <w:t xml:space="preserve">ных </w:t>
      </w:r>
      <w:r w:rsidRPr="00B771AF">
        <w:rPr>
          <w:sz w:val="28"/>
          <w:szCs w:val="28"/>
        </w:rPr>
        <w:t>инструментов. Освоение данной дисциплины необходимо для освоения ОПОП, защиты выпускной квалификационной работы и дальнейшей профессиональной деятельности.</w:t>
      </w:r>
    </w:p>
    <w:p w14:paraId="3FB4CC51" w14:textId="77777777" w:rsidR="001B6958" w:rsidRDefault="001B6958" w:rsidP="001B6958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b/>
          <w:bCs/>
          <w:iCs/>
          <w:sz w:val="28"/>
        </w:rPr>
        <w:lastRenderedPageBreak/>
        <w:t>3. ПЛАНИРУЕМЫЕ РЕЗУЛЬТАТЫ ОБУЧЕНИЯ ПО ДИСЦИПЛИНЕ, СООТНЕСЕННЫЕ С УСТАНОВЛЕННЫМИ В ОБРАЗОВАТЕЛЬНОЙ ПРОГРАММЕ ИНДИКАТОРАМИ ДОСТИЖЕНИЯ КОМПЕТЕНЦИЙ.</w:t>
      </w:r>
    </w:p>
    <w:p w14:paraId="160F0317" w14:textId="77777777" w:rsidR="001B6958" w:rsidRDefault="001B6958" w:rsidP="001B6958">
      <w:pPr>
        <w:autoSpaceDE w:val="0"/>
        <w:autoSpaceDN w:val="0"/>
        <w:adjustRightInd w:val="0"/>
        <w:ind w:firstLine="709"/>
        <w:rPr>
          <w:bCs/>
          <w:iCs/>
          <w:sz w:val="28"/>
        </w:rPr>
      </w:pPr>
      <w:r>
        <w:rPr>
          <w:bCs/>
          <w:iCs/>
          <w:sz w:val="28"/>
        </w:rPr>
        <w:t>В результате освоения дисциплины обучающиеся должны демонстрировать следующие результаты.</w:t>
      </w:r>
    </w:p>
    <w:p w14:paraId="58F63DA7" w14:textId="77777777" w:rsidR="001B6958" w:rsidRDefault="001B6958" w:rsidP="001B6958">
      <w:pPr>
        <w:autoSpaceDE w:val="0"/>
        <w:autoSpaceDN w:val="0"/>
        <w:adjustRightInd w:val="0"/>
        <w:ind w:firstLine="709"/>
        <w:rPr>
          <w:bCs/>
          <w:iCs/>
          <w:sz w:val="28"/>
        </w:rPr>
      </w:pPr>
    </w:p>
    <w:tbl>
      <w:tblPr>
        <w:tblpPr w:leftFromText="181" w:rightFromText="181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2118"/>
        <w:gridCol w:w="1650"/>
        <w:gridCol w:w="2015"/>
      </w:tblGrid>
      <w:tr w:rsidR="00AB42F4" w:rsidRPr="00F43BDA" w14:paraId="365945FE" w14:textId="77777777" w:rsidTr="00B92D7D">
        <w:tc>
          <w:tcPr>
            <w:tcW w:w="2326" w:type="pct"/>
            <w:vMerge w:val="restart"/>
          </w:tcPr>
          <w:p w14:paraId="79A827A0" w14:textId="77777777" w:rsidR="00AB42F4" w:rsidRPr="00AB42F4" w:rsidRDefault="00AB42F4" w:rsidP="00B92D7D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 w:rsidRPr="00AB42F4">
              <w:rPr>
                <w:bCs/>
                <w:iCs/>
              </w:rPr>
              <w:t>Наименование компетенций</w:t>
            </w:r>
          </w:p>
        </w:tc>
        <w:tc>
          <w:tcPr>
            <w:tcW w:w="2674" w:type="pct"/>
            <w:gridSpan w:val="3"/>
          </w:tcPr>
          <w:p w14:paraId="43051DE9" w14:textId="77777777" w:rsidR="00AB42F4" w:rsidRPr="00AB42F4" w:rsidRDefault="00AB42F4" w:rsidP="00B92D7D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 w:rsidRPr="00AB42F4">
              <w:rPr>
                <w:bCs/>
                <w:iCs/>
              </w:rPr>
              <w:t>Индикаторы сформированности компетенций</w:t>
            </w:r>
          </w:p>
        </w:tc>
      </w:tr>
      <w:tr w:rsidR="00AB42F4" w:rsidRPr="00F43BDA" w14:paraId="21459E29" w14:textId="77777777" w:rsidTr="00B92D7D">
        <w:tc>
          <w:tcPr>
            <w:tcW w:w="2326" w:type="pct"/>
            <w:vMerge/>
          </w:tcPr>
          <w:p w14:paraId="19DEECA7" w14:textId="77777777" w:rsidR="00AB42F4" w:rsidRPr="00AB42F4" w:rsidRDefault="00AB42F4" w:rsidP="00B92D7D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989" w:type="pct"/>
          </w:tcPr>
          <w:p w14:paraId="1829922B" w14:textId="77777777" w:rsidR="00AB42F4" w:rsidRPr="00AB42F4" w:rsidRDefault="00AB42F4" w:rsidP="00B92D7D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 w:rsidRPr="00AB42F4">
              <w:rPr>
                <w:bCs/>
                <w:iCs/>
              </w:rPr>
              <w:t>знать</w:t>
            </w:r>
          </w:p>
        </w:tc>
        <w:tc>
          <w:tcPr>
            <w:tcW w:w="872" w:type="pct"/>
          </w:tcPr>
          <w:p w14:paraId="0DD94AC0" w14:textId="77777777" w:rsidR="00AB42F4" w:rsidRPr="00AB42F4" w:rsidRDefault="00AB42F4" w:rsidP="00B92D7D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 w:rsidRPr="00AB42F4">
              <w:rPr>
                <w:bCs/>
                <w:iCs/>
              </w:rPr>
              <w:t>уметь</w:t>
            </w:r>
          </w:p>
        </w:tc>
        <w:tc>
          <w:tcPr>
            <w:tcW w:w="813" w:type="pct"/>
          </w:tcPr>
          <w:p w14:paraId="64155408" w14:textId="77777777" w:rsidR="00AB42F4" w:rsidRPr="00AB42F4" w:rsidRDefault="00AB42F4" w:rsidP="00B92D7D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 w:rsidRPr="00AB42F4">
              <w:rPr>
                <w:bCs/>
                <w:iCs/>
              </w:rPr>
              <w:t>владеть</w:t>
            </w:r>
          </w:p>
        </w:tc>
      </w:tr>
      <w:tr w:rsidR="00AB42F4" w:rsidRPr="00F43BDA" w14:paraId="7EC5E74E" w14:textId="77777777" w:rsidTr="00B92D7D">
        <w:tc>
          <w:tcPr>
            <w:tcW w:w="2326" w:type="pct"/>
          </w:tcPr>
          <w:p w14:paraId="06D149EA" w14:textId="77777777" w:rsidR="00AB42F4" w:rsidRPr="00AB42F4" w:rsidRDefault="00AB42F4" w:rsidP="00AB42F4">
            <w:pPr>
              <w:pStyle w:val="ae"/>
              <w:rPr>
                <w:rStyle w:val="af"/>
              </w:rPr>
            </w:pPr>
            <w:r w:rsidRPr="00AB42F4">
              <w:t>ПК-3</w:t>
            </w:r>
            <w:r w:rsidRPr="00AB42F4">
              <w:rPr>
                <w:rStyle w:val="af"/>
              </w:rPr>
              <w:t>Способен применять знания в области организации менеджмента в сфере искусства, планирования финансового обеспечения музыкально-театральной и концертной деятельности посредством собственной сольной и ансамблевой исполнительской деятельности.</w:t>
            </w:r>
          </w:p>
          <w:p w14:paraId="260D4045" w14:textId="77777777" w:rsidR="00AB42F4" w:rsidRPr="00AB42F4" w:rsidRDefault="00AB42F4" w:rsidP="00B92D7D">
            <w:pPr>
              <w:autoSpaceDE w:val="0"/>
              <w:autoSpaceDN w:val="0"/>
              <w:adjustRightInd w:val="0"/>
              <w:contextualSpacing/>
              <w:rPr>
                <w:bCs/>
                <w:iCs/>
              </w:rPr>
            </w:pPr>
          </w:p>
        </w:tc>
        <w:tc>
          <w:tcPr>
            <w:tcW w:w="989" w:type="pct"/>
          </w:tcPr>
          <w:p w14:paraId="65675BA0" w14:textId="77777777" w:rsidR="00AB42F4" w:rsidRPr="00AB42F4" w:rsidRDefault="00AB42F4" w:rsidP="00AB42F4">
            <w:pPr>
              <w:pStyle w:val="af0"/>
              <w:tabs>
                <w:tab w:val="clear" w:pos="708"/>
              </w:tabs>
              <w:ind w:left="129"/>
              <w:jc w:val="both"/>
              <w:rPr>
                <w:bCs/>
                <w:iCs/>
                <w:sz w:val="24"/>
                <w:szCs w:val="24"/>
              </w:rPr>
            </w:pPr>
            <w:r w:rsidRPr="00AB42F4">
              <w:rPr>
                <w:sz w:val="24"/>
                <w:szCs w:val="24"/>
              </w:rPr>
              <w:t>основные проблемы в формировании репертуара для оркестровых инструментов, причины использования аранжировок в исполнительской деятельности музыканта</w:t>
            </w:r>
          </w:p>
        </w:tc>
        <w:tc>
          <w:tcPr>
            <w:tcW w:w="872" w:type="pct"/>
          </w:tcPr>
          <w:p w14:paraId="4932EAAE" w14:textId="77777777" w:rsidR="00AB42F4" w:rsidRPr="00AB42F4" w:rsidRDefault="00AB42F4" w:rsidP="00AB42F4">
            <w:pPr>
              <w:ind w:firstLine="0"/>
              <w:rPr>
                <w:b/>
                <w:i/>
                <w:color w:val="000000"/>
              </w:rPr>
            </w:pPr>
            <w:r w:rsidRPr="00AB42F4">
              <w:t>выполнять аранжировки музыкальных произведений различных стилей и жанров для смешанных составов оркестровых инструментов</w:t>
            </w:r>
            <w:r w:rsidRPr="00AB42F4">
              <w:rPr>
                <w:color w:val="000000"/>
              </w:rPr>
              <w:t xml:space="preserve"> </w:t>
            </w:r>
          </w:p>
          <w:p w14:paraId="41620215" w14:textId="77777777" w:rsidR="00AB42F4" w:rsidRPr="00AB42F4" w:rsidRDefault="00AB42F4" w:rsidP="00AB42F4">
            <w:pPr>
              <w:tabs>
                <w:tab w:val="clear" w:pos="708"/>
              </w:tabs>
              <w:rPr>
                <w:bCs/>
                <w:iCs/>
              </w:rPr>
            </w:pPr>
          </w:p>
        </w:tc>
        <w:tc>
          <w:tcPr>
            <w:tcW w:w="813" w:type="pct"/>
          </w:tcPr>
          <w:p w14:paraId="67F6B68B" w14:textId="77777777" w:rsidR="00AB42F4" w:rsidRPr="00AB42F4" w:rsidRDefault="00AB42F4" w:rsidP="00AB42F4">
            <w:pPr>
              <w:pStyle w:val="af0"/>
              <w:tabs>
                <w:tab w:val="clear" w:pos="708"/>
              </w:tabs>
              <w:ind w:left="129"/>
              <w:jc w:val="both"/>
              <w:rPr>
                <w:bCs/>
                <w:iCs/>
                <w:sz w:val="24"/>
                <w:szCs w:val="24"/>
              </w:rPr>
            </w:pPr>
            <w:r w:rsidRPr="00AB42F4">
              <w:rPr>
                <w:sz w:val="24"/>
                <w:szCs w:val="24"/>
              </w:rPr>
              <w:t>навыками музыкального анализа произведений, имеющих различное художественное содержание, приемами работы с нотным материалом различной смысловой нагрузки</w:t>
            </w:r>
          </w:p>
        </w:tc>
      </w:tr>
    </w:tbl>
    <w:p w14:paraId="0947A25C" w14:textId="77777777" w:rsidR="00AB42F4" w:rsidRDefault="00AB42F4" w:rsidP="001B6958">
      <w:pPr>
        <w:autoSpaceDE w:val="0"/>
        <w:autoSpaceDN w:val="0"/>
        <w:adjustRightInd w:val="0"/>
        <w:ind w:firstLine="709"/>
        <w:rPr>
          <w:bCs/>
          <w:iCs/>
          <w:sz w:val="28"/>
        </w:rPr>
      </w:pPr>
    </w:p>
    <w:p w14:paraId="1C2C6330" w14:textId="77777777" w:rsidR="00C876B9" w:rsidRDefault="00C876B9" w:rsidP="00C876B9">
      <w:pPr>
        <w:spacing w:before="240" w:line="276" w:lineRule="auto"/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СТРУКТУРА И СОДЕРЖАНИЕ ДИСЦИПЛИНЫ</w:t>
      </w:r>
    </w:p>
    <w:p w14:paraId="6DE5F204" w14:textId="77777777" w:rsidR="00C876B9" w:rsidRPr="00FF5CDD" w:rsidRDefault="00C876B9" w:rsidP="00C876B9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Структура дисциплины </w:t>
      </w:r>
      <w:r w:rsidR="00B771AF">
        <w:rPr>
          <w:b/>
          <w:sz w:val="28"/>
          <w:szCs w:val="28"/>
        </w:rPr>
        <w:t>«Аранжировка для оркестровых инструментов»</w:t>
      </w:r>
    </w:p>
    <w:p w14:paraId="29826B88" w14:textId="77777777" w:rsidR="00C876B9" w:rsidRDefault="00C876B9" w:rsidP="0065415A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Общая трудо</w:t>
      </w:r>
      <w:r w:rsidR="0092718B">
        <w:rPr>
          <w:sz w:val="28"/>
          <w:szCs w:val="28"/>
        </w:rPr>
        <w:t>емкость дисциплин</w:t>
      </w:r>
      <w:r w:rsidR="0065415A">
        <w:rPr>
          <w:sz w:val="28"/>
          <w:szCs w:val="28"/>
        </w:rPr>
        <w:t xml:space="preserve">ы составляет </w:t>
      </w:r>
      <w:r w:rsidR="009C24C9" w:rsidRPr="009C24C9">
        <w:rPr>
          <w:sz w:val="28"/>
          <w:szCs w:val="28"/>
        </w:rPr>
        <w:t>3</w:t>
      </w:r>
      <w:r w:rsidR="0092718B" w:rsidRPr="009C24C9">
        <w:rPr>
          <w:sz w:val="28"/>
          <w:szCs w:val="28"/>
        </w:rPr>
        <w:t xml:space="preserve"> зачетных единиц</w:t>
      </w:r>
      <w:r w:rsidR="0065415A" w:rsidRPr="009C24C9">
        <w:rPr>
          <w:sz w:val="28"/>
          <w:szCs w:val="28"/>
        </w:rPr>
        <w:t xml:space="preserve">, </w:t>
      </w:r>
      <w:r w:rsidR="009C24C9" w:rsidRPr="009C24C9">
        <w:rPr>
          <w:sz w:val="28"/>
          <w:szCs w:val="28"/>
        </w:rPr>
        <w:t>108 часов</w:t>
      </w:r>
      <w:r w:rsidR="0065415A">
        <w:rPr>
          <w:sz w:val="28"/>
          <w:szCs w:val="28"/>
        </w:rPr>
        <w:t>.</w:t>
      </w:r>
    </w:p>
    <w:p w14:paraId="0B63FF6D" w14:textId="77777777" w:rsidR="000C6F02" w:rsidRDefault="000C6F02" w:rsidP="0065415A">
      <w:pPr>
        <w:spacing w:line="276" w:lineRule="auto"/>
        <w:ind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очной форме обучения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567"/>
        <w:gridCol w:w="709"/>
        <w:gridCol w:w="709"/>
        <w:gridCol w:w="850"/>
        <w:gridCol w:w="567"/>
        <w:gridCol w:w="851"/>
        <w:gridCol w:w="1984"/>
      </w:tblGrid>
      <w:tr w:rsidR="00C07DB9" w14:paraId="3D22296D" w14:textId="77777777" w:rsidTr="009C24C9">
        <w:trPr>
          <w:trHeight w:val="10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A2DC" w14:textId="77777777" w:rsidR="00C07DB9" w:rsidRDefault="00C07DB9" w:rsidP="00F90512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№</w:t>
            </w:r>
          </w:p>
          <w:p w14:paraId="4856967B" w14:textId="77777777" w:rsidR="00C07DB9" w:rsidRDefault="00C07DB9" w:rsidP="00F90512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CD7CE3E" w14:textId="77777777" w:rsidR="00C07DB9" w:rsidRDefault="00C07DB9" w:rsidP="00F90512">
            <w:pPr>
              <w:tabs>
                <w:tab w:val="num" w:pos="0"/>
              </w:tabs>
              <w:spacing w:before="660" w:line="276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Раздел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0FE708" w14:textId="77777777" w:rsidR="00C07DB9" w:rsidRDefault="00C07DB9" w:rsidP="00F90512">
            <w:pPr>
              <w:tabs>
                <w:tab w:val="num" w:pos="0"/>
              </w:tabs>
              <w:spacing w:line="276" w:lineRule="auto"/>
              <w:ind w:left="14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Семестр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F4D4" w14:textId="77777777" w:rsidR="00C07DB9" w:rsidRDefault="00C07DB9" w:rsidP="00F90512">
            <w:pPr>
              <w:tabs>
                <w:tab w:val="num" w:pos="0"/>
              </w:tabs>
              <w:ind w:left="142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111A" w14:textId="77777777" w:rsidR="00C07DB9" w:rsidRDefault="00C07DB9" w:rsidP="00F90512">
            <w:pPr>
              <w:tabs>
                <w:tab w:val="num" w:pos="0"/>
              </w:tabs>
              <w:ind w:firstLine="0"/>
              <w:rPr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 xml:space="preserve">Формы текущего контроля успеваемости </w:t>
            </w:r>
          </w:p>
          <w:p w14:paraId="6BD3F31A" w14:textId="77777777" w:rsidR="00C07DB9" w:rsidRDefault="00C07DB9" w:rsidP="00F90512">
            <w:pPr>
              <w:tabs>
                <w:tab w:val="num" w:pos="0"/>
              </w:tabs>
              <w:ind w:firstLine="0"/>
              <w:rPr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>Форма промежуточной аттестации</w:t>
            </w:r>
          </w:p>
        </w:tc>
      </w:tr>
      <w:tr w:rsidR="009C24C9" w14:paraId="76F939A8" w14:textId="77777777" w:rsidTr="009C24C9">
        <w:trPr>
          <w:trHeight w:val="3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1389" w14:textId="77777777" w:rsidR="009C24C9" w:rsidRDefault="009C24C9" w:rsidP="00F90512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5FEA" w14:textId="77777777" w:rsidR="009C24C9" w:rsidRDefault="009C24C9" w:rsidP="00F90512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5220" w14:textId="77777777" w:rsidR="009C24C9" w:rsidRDefault="009C24C9" w:rsidP="00F90512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5F5B" w14:textId="77777777" w:rsidR="009C24C9" w:rsidRDefault="009C24C9" w:rsidP="00F90512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F5B5" w14:textId="77777777" w:rsidR="009C24C9" w:rsidRDefault="009C24C9" w:rsidP="00F90512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FDD1" w14:textId="77777777" w:rsidR="009C24C9" w:rsidRDefault="009C24C9" w:rsidP="00F90512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0555" w14:textId="77777777" w:rsidR="009C24C9" w:rsidRDefault="009C24C9" w:rsidP="009C24C9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4F84" w14:textId="77777777" w:rsidR="009C24C9" w:rsidRDefault="009C24C9" w:rsidP="009C24C9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Конт-роль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594A" w14:textId="77777777" w:rsidR="009C24C9" w:rsidRDefault="009C24C9" w:rsidP="00F90512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i/>
                <w:lang w:eastAsia="en-US"/>
              </w:rPr>
            </w:pPr>
          </w:p>
        </w:tc>
      </w:tr>
      <w:tr w:rsidR="009C24C9" w14:paraId="245FAD6F" w14:textId="77777777" w:rsidTr="009C24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D0B3" w14:textId="77777777" w:rsidR="009C24C9" w:rsidRDefault="009C24C9" w:rsidP="00F90512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47CF" w14:textId="77777777" w:rsidR="009C24C9" w:rsidRPr="00654EDE" w:rsidRDefault="009C24C9" w:rsidP="00BC3A4E">
            <w:pPr>
              <w:ind w:firstLine="0"/>
              <w:rPr>
                <w:lang w:eastAsia="en-US"/>
              </w:rPr>
            </w:pPr>
            <w:r w:rsidRPr="00654EDE">
              <w:t xml:space="preserve">Аранжировка для </w:t>
            </w:r>
            <w:r>
              <w:t>дуэта, трио, квартета струнных инструментов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8F70" w14:textId="77777777" w:rsidR="009C24C9" w:rsidRDefault="009C24C9" w:rsidP="00F90512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A137" w14:textId="77777777" w:rsidR="009C24C9" w:rsidRDefault="009C24C9" w:rsidP="00F90512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999D" w14:textId="77777777" w:rsidR="009C24C9" w:rsidRDefault="009C24C9" w:rsidP="00F90512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05B0" w14:textId="77777777" w:rsidR="009C24C9" w:rsidRDefault="009C24C9" w:rsidP="00F90512">
            <w:pPr>
              <w:tabs>
                <w:tab w:val="num" w:pos="0"/>
              </w:tabs>
              <w:spacing w:line="276" w:lineRule="auto"/>
              <w:ind w:left="142" w:firstLine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C3" w14:textId="77777777" w:rsidR="009C24C9" w:rsidRDefault="009C24C9" w:rsidP="009C24C9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40AD" w14:textId="77777777" w:rsidR="009C24C9" w:rsidRDefault="009C24C9" w:rsidP="00F9051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23C3" w14:textId="77777777" w:rsidR="009C24C9" w:rsidRDefault="009C24C9" w:rsidP="009C24C9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</w:tr>
    </w:tbl>
    <w:p w14:paraId="058D3AA4" w14:textId="77777777" w:rsidR="00C876B9" w:rsidRDefault="00C876B9" w:rsidP="00C876B9">
      <w:pPr>
        <w:spacing w:line="276" w:lineRule="auto"/>
        <w:ind w:firstLine="426"/>
        <w:rPr>
          <w:sz w:val="28"/>
          <w:szCs w:val="28"/>
        </w:rPr>
      </w:pPr>
    </w:p>
    <w:p w14:paraId="160F6BB7" w14:textId="77777777" w:rsidR="00C876B9" w:rsidRDefault="00C876B9" w:rsidP="00C876B9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4.2. Тематический план освоения дисциплины по видам учебной деятельности и виды самостоятельной (внеаудиторной) работы</w:t>
      </w:r>
    </w:p>
    <w:p w14:paraId="68A3FF8E" w14:textId="77777777" w:rsidR="00C876B9" w:rsidRDefault="00C876B9" w:rsidP="00C876B9">
      <w:pPr>
        <w:spacing w:line="276" w:lineRule="auto"/>
        <w:ind w:firstLine="709"/>
        <w:rPr>
          <w:sz w:val="28"/>
          <w:szCs w:val="28"/>
        </w:rPr>
      </w:pPr>
      <w:r w:rsidRPr="00E51E42">
        <w:rPr>
          <w:sz w:val="28"/>
          <w:szCs w:val="28"/>
        </w:rPr>
        <w:t xml:space="preserve">Обучение в классе </w:t>
      </w:r>
      <w:r w:rsidRPr="00FF5CDD">
        <w:rPr>
          <w:sz w:val="28"/>
          <w:szCs w:val="28"/>
        </w:rPr>
        <w:t>«</w:t>
      </w:r>
      <w:r w:rsidR="000230E9" w:rsidRPr="000230E9">
        <w:rPr>
          <w:sz w:val="28"/>
          <w:szCs w:val="28"/>
        </w:rPr>
        <w:t>Аранжировка для оркестровых инструментов</w:t>
      </w:r>
      <w:r w:rsidRPr="00FF5CDD">
        <w:rPr>
          <w:sz w:val="28"/>
          <w:szCs w:val="28"/>
        </w:rPr>
        <w:t>»</w:t>
      </w:r>
      <w:r w:rsidRPr="00E51E42">
        <w:rPr>
          <w:sz w:val="28"/>
          <w:szCs w:val="28"/>
        </w:rPr>
        <w:t xml:space="preserve"> ведется по нескольким направлениям:</w:t>
      </w:r>
    </w:p>
    <w:p w14:paraId="768FCDA3" w14:textId="77777777" w:rsidR="00C876B9" w:rsidRDefault="00C876B9" w:rsidP="00C876B9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изучение особенностей инструментов – диапазона, тембра;</w:t>
      </w:r>
    </w:p>
    <w:p w14:paraId="05D0EB5E" w14:textId="77777777" w:rsidR="00C876B9" w:rsidRDefault="00C876B9" w:rsidP="00C876B9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изучение исполнительских возможностейинструментов – приемов игры, штриховой палитры, динамических ресурсов;</w:t>
      </w:r>
    </w:p>
    <w:p w14:paraId="3AE22015" w14:textId="77777777" w:rsidR="00C876B9" w:rsidRPr="00E51E42" w:rsidRDefault="00C876B9" w:rsidP="00C876B9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написание аранжировок </w:t>
      </w:r>
      <w:r w:rsidR="00C30013">
        <w:rPr>
          <w:sz w:val="28"/>
          <w:szCs w:val="28"/>
        </w:rPr>
        <w:t>для ансамблей</w:t>
      </w:r>
      <w:r w:rsidRPr="00390911">
        <w:rPr>
          <w:sz w:val="28"/>
          <w:szCs w:val="28"/>
        </w:rPr>
        <w:t xml:space="preserve"> однородных инструментов</w:t>
      </w:r>
      <w:r>
        <w:rPr>
          <w:sz w:val="28"/>
          <w:szCs w:val="28"/>
        </w:rPr>
        <w:t>.</w:t>
      </w:r>
    </w:p>
    <w:p w14:paraId="0FF5A28B" w14:textId="77777777" w:rsidR="00BC3A4E" w:rsidRPr="008F2E74" w:rsidRDefault="000C6F02" w:rsidP="00BC3A4E">
      <w:pPr>
        <w:spacing w:line="276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По очной форме обучения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4818"/>
        <w:gridCol w:w="992"/>
        <w:gridCol w:w="1279"/>
      </w:tblGrid>
      <w:tr w:rsidR="00BC3A4E" w:rsidRPr="005519E4" w14:paraId="03F36672" w14:textId="77777777" w:rsidTr="00F90512">
        <w:trPr>
          <w:trHeight w:val="1456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696AF6" w14:textId="77777777" w:rsidR="00BC3A4E" w:rsidRPr="005519E4" w:rsidRDefault="00BC3A4E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94F9C" w14:textId="77777777" w:rsidR="00BC3A4E" w:rsidRPr="005519E4" w:rsidRDefault="00BC3A4E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Содержание учебного материала</w:t>
            </w:r>
          </w:p>
          <w:p w14:paraId="21AFF142" w14:textId="77777777" w:rsidR="00BC3A4E" w:rsidRPr="005519E4" w:rsidRDefault="00BC3A4E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(темы, перечень раскрываемых вопросов):</w:t>
            </w:r>
          </w:p>
          <w:p w14:paraId="75C745CB" w14:textId="77777777" w:rsidR="00BC3A4E" w:rsidRPr="005519E4" w:rsidRDefault="00BC3A4E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 xml:space="preserve">лекции, практические занятия (семинары), индивидуальные занятия,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CD6E42" w14:textId="77777777" w:rsidR="00BC3A4E" w:rsidRPr="005519E4" w:rsidRDefault="00BC3A4E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 xml:space="preserve">Объем часов </w:t>
            </w:r>
            <w:r w:rsidRPr="005519E4">
              <w:rPr>
                <w:b/>
                <w:bCs/>
                <w:lang w:val="en-US"/>
              </w:rPr>
              <w:t>/</w:t>
            </w:r>
            <w:proofErr w:type="spellStart"/>
            <w:r w:rsidRPr="005519E4">
              <w:rPr>
                <w:b/>
                <w:bCs/>
              </w:rPr>
              <w:t>з.е</w:t>
            </w:r>
            <w:proofErr w:type="spellEnd"/>
            <w:r w:rsidRPr="005519E4">
              <w:rPr>
                <w:b/>
                <w:bCs/>
              </w:rPr>
              <w:t>.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BE15E" w14:textId="77777777" w:rsidR="00BC3A4E" w:rsidRPr="005519E4" w:rsidRDefault="00BC3A4E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proofErr w:type="spellStart"/>
            <w:r w:rsidRPr="005519E4">
              <w:rPr>
                <w:b/>
                <w:bCs/>
              </w:rPr>
              <w:t>Форми-руемые</w:t>
            </w:r>
            <w:proofErr w:type="spellEnd"/>
            <w:r w:rsidRPr="005519E4">
              <w:rPr>
                <w:b/>
                <w:bCs/>
              </w:rPr>
              <w:t xml:space="preserve"> компе-</w:t>
            </w:r>
            <w:proofErr w:type="spellStart"/>
            <w:r w:rsidRPr="005519E4">
              <w:rPr>
                <w:b/>
                <w:bCs/>
              </w:rPr>
              <w:t>тенции</w:t>
            </w:r>
            <w:proofErr w:type="spellEnd"/>
          </w:p>
          <w:p w14:paraId="6ED1DC0A" w14:textId="77777777" w:rsidR="00BC3A4E" w:rsidRPr="005519E4" w:rsidRDefault="00BC3A4E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>(по теме)</w:t>
            </w:r>
          </w:p>
        </w:tc>
      </w:tr>
      <w:tr w:rsidR="00BC3A4E" w:rsidRPr="005519E4" w14:paraId="1439F83B" w14:textId="77777777" w:rsidTr="00F90512">
        <w:trPr>
          <w:trHeight w:val="201"/>
        </w:trPr>
        <w:tc>
          <w:tcPr>
            <w:tcW w:w="25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ADCBCD" w14:textId="77777777" w:rsidR="00BC3A4E" w:rsidRPr="005519E4" w:rsidRDefault="00BC3A4E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1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04DA4" w14:textId="77777777" w:rsidR="00BC3A4E" w:rsidRPr="005519E4" w:rsidRDefault="00BC3A4E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05F6213" w14:textId="77777777" w:rsidR="00BC3A4E" w:rsidRPr="005519E4" w:rsidRDefault="00BC3A4E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2300B" w14:textId="77777777" w:rsidR="00BC3A4E" w:rsidRPr="005519E4" w:rsidRDefault="00BC3A4E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4</w:t>
            </w:r>
          </w:p>
        </w:tc>
      </w:tr>
      <w:tr w:rsidR="00BC3A4E" w:rsidRPr="005519E4" w14:paraId="5D0314D2" w14:textId="77777777" w:rsidTr="00F90512">
        <w:trPr>
          <w:trHeight w:val="201"/>
        </w:trPr>
        <w:tc>
          <w:tcPr>
            <w:tcW w:w="9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4B652" w14:textId="77777777" w:rsidR="00BC3A4E" w:rsidRPr="005519E4" w:rsidRDefault="00F92E8F" w:rsidP="00707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C3A4E" w:rsidRPr="005519E4">
              <w:rPr>
                <w:b/>
                <w:bCs/>
              </w:rPr>
              <w:t xml:space="preserve"> семестр</w:t>
            </w:r>
            <w:r w:rsidR="00BC3A4E">
              <w:rPr>
                <w:b/>
              </w:rPr>
              <w:t>Раздел 1. Аранжировка для дуэта струнн</w:t>
            </w:r>
            <w:r w:rsidR="00BC3A4E" w:rsidRPr="009C5350">
              <w:rPr>
                <w:b/>
              </w:rPr>
              <w:t>ых инструментов</w:t>
            </w:r>
          </w:p>
        </w:tc>
      </w:tr>
      <w:tr w:rsidR="00BC3A4E" w:rsidRPr="005519E4" w14:paraId="5CB7BF00" w14:textId="77777777" w:rsidTr="00F90512">
        <w:trPr>
          <w:trHeight w:val="2042"/>
        </w:trPr>
        <w:tc>
          <w:tcPr>
            <w:tcW w:w="2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429C7F" w14:textId="77777777" w:rsidR="00BC3A4E" w:rsidRDefault="00BC3A4E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519E4">
              <w:rPr>
                <w:b/>
                <w:bCs/>
              </w:rPr>
              <w:t>Тема 1.1.</w:t>
            </w:r>
          </w:p>
          <w:p w14:paraId="487A96AB" w14:textId="77777777" w:rsidR="00BC3A4E" w:rsidRPr="00B34825" w:rsidRDefault="00BC3A4E" w:rsidP="00F90512">
            <w:pPr>
              <w:tabs>
                <w:tab w:val="clear" w:pos="708"/>
              </w:tabs>
              <w:suppressAutoHyphens/>
              <w:ind w:firstLine="0"/>
              <w:jc w:val="left"/>
              <w:rPr>
                <w:b/>
              </w:rPr>
            </w:pPr>
            <w:r w:rsidRPr="00B34825">
              <w:rPr>
                <w:b/>
              </w:rPr>
              <w:t>Аранжировка</w:t>
            </w:r>
            <w:r>
              <w:rPr>
                <w:b/>
              </w:rPr>
              <w:t xml:space="preserve"> фортепианного произведения</w:t>
            </w:r>
            <w:r w:rsidRPr="00B34825">
              <w:rPr>
                <w:b/>
              </w:rPr>
              <w:t xml:space="preserve"> для </w:t>
            </w:r>
            <w:r>
              <w:rPr>
                <w:b/>
              </w:rPr>
              <w:t>двух альтов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21F2F27E" w14:textId="77777777" w:rsidR="00BC3A4E" w:rsidRPr="005519E4" w:rsidRDefault="00BC3A4E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Индивидуальные занятия</w:t>
            </w:r>
          </w:p>
          <w:p w14:paraId="004D937C" w14:textId="77777777" w:rsidR="00BC3A4E" w:rsidRPr="0020726A" w:rsidRDefault="00BC3A4E" w:rsidP="00F90512">
            <w:pPr>
              <w:pStyle w:val="2"/>
              <w:tabs>
                <w:tab w:val="center" w:pos="-180"/>
              </w:tabs>
              <w:spacing w:after="0" w:line="240" w:lineRule="auto"/>
              <w:ind w:left="0" w:right="-185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r>
              <w:rPr>
                <w:rFonts w:eastAsiaTheme="minorHAnsi"/>
                <w:sz w:val="24"/>
                <w:szCs w:val="24"/>
              </w:rPr>
              <w:t>технических</w:t>
            </w:r>
            <w:r w:rsidRPr="00217BCE">
              <w:rPr>
                <w:rFonts w:eastAsiaTheme="minorHAnsi"/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sz w:val="24"/>
                <w:szCs w:val="24"/>
              </w:rPr>
              <w:t xml:space="preserve">выразительных возможностей альта, приёмов игры, особенностей звучания в разных регистрах и </w:t>
            </w:r>
            <w:r w:rsidRPr="00217BCE">
              <w:rPr>
                <w:rFonts w:eastAsiaTheme="minorHAnsi"/>
                <w:sz w:val="24"/>
                <w:szCs w:val="24"/>
              </w:rPr>
              <w:t>диапазон</w:t>
            </w:r>
            <w:r>
              <w:rPr>
                <w:rFonts w:eastAsiaTheme="minorHAnsi"/>
                <w:sz w:val="24"/>
                <w:szCs w:val="24"/>
              </w:rPr>
              <w:t>а инструмента.</w:t>
            </w:r>
            <w:r>
              <w:rPr>
                <w:sz w:val="24"/>
                <w:szCs w:val="24"/>
              </w:rPr>
              <w:t xml:space="preserve"> Особенности адаптации </w:t>
            </w:r>
            <w:r w:rsidRPr="00496790">
              <w:rPr>
                <w:sz w:val="24"/>
                <w:szCs w:val="24"/>
              </w:rPr>
              <w:t>фортепианного</w:t>
            </w:r>
            <w:r>
              <w:rPr>
                <w:sz w:val="24"/>
                <w:szCs w:val="24"/>
              </w:rPr>
              <w:t xml:space="preserve"> произведения для </w:t>
            </w:r>
            <w:r w:rsidRPr="00496790">
              <w:rPr>
                <w:sz w:val="24"/>
                <w:szCs w:val="24"/>
              </w:rPr>
              <w:t xml:space="preserve">ансамбля </w:t>
            </w:r>
            <w:r>
              <w:rPr>
                <w:sz w:val="24"/>
                <w:szCs w:val="24"/>
              </w:rPr>
              <w:t>альтистов.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1FA901" w14:textId="77777777" w:rsidR="00BC3A4E" w:rsidRPr="005519E4" w:rsidRDefault="00707F11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  <w:r>
              <w:rPr>
                <w:bCs/>
                <w:i/>
              </w:rPr>
              <w:t xml:space="preserve">   11</w:t>
            </w:r>
          </w:p>
          <w:p w14:paraId="48A3649B" w14:textId="77777777" w:rsidR="00BC3A4E" w:rsidRPr="005519E4" w:rsidRDefault="00BC3A4E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575CFC" w14:textId="77777777" w:rsidR="00BC3A4E" w:rsidRDefault="00F92E8F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ПК-3</w:t>
            </w:r>
          </w:p>
          <w:p w14:paraId="1596FEC0" w14:textId="77777777" w:rsidR="00BC3A4E" w:rsidRPr="00094F24" w:rsidRDefault="00BC3A4E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BC3A4E" w:rsidRPr="005519E4" w14:paraId="25079473" w14:textId="77777777" w:rsidTr="00F90512">
        <w:trPr>
          <w:trHeight w:val="857"/>
        </w:trPr>
        <w:tc>
          <w:tcPr>
            <w:tcW w:w="25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274622" w14:textId="77777777" w:rsidR="00BC3A4E" w:rsidRPr="005519E4" w:rsidRDefault="00BC3A4E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14:paraId="4DBA45BE" w14:textId="77777777" w:rsidR="00BC3A4E" w:rsidRPr="005519E4" w:rsidRDefault="00BC3A4E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14:paraId="7E12571F" w14:textId="77777777" w:rsidR="00BC3A4E" w:rsidRPr="005519E4" w:rsidRDefault="00BC3A4E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t>Аранжировка одного двухголосного произведения для альтового дуэта.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A53CF2" w14:textId="77777777" w:rsidR="00BC3A4E" w:rsidRPr="005519E4" w:rsidRDefault="00707F11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     19</w:t>
            </w:r>
          </w:p>
        </w:tc>
        <w:tc>
          <w:tcPr>
            <w:tcW w:w="1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1FCCFA" w14:textId="77777777" w:rsidR="00BC3A4E" w:rsidRPr="005519E4" w:rsidRDefault="00BC3A4E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C3A4E" w:rsidRPr="005519E4" w14:paraId="7F0C063F" w14:textId="77777777" w:rsidTr="00F90512">
        <w:trPr>
          <w:trHeight w:val="480"/>
        </w:trPr>
        <w:tc>
          <w:tcPr>
            <w:tcW w:w="96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D6BC8C" w14:textId="77777777" w:rsidR="00BC3A4E" w:rsidRDefault="00BC3A4E" w:rsidP="00707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</w:rPr>
            </w:pPr>
            <w:r>
              <w:rPr>
                <w:b/>
              </w:rPr>
              <w:t>Раздел 2. Аранжировка для трио струнн</w:t>
            </w:r>
            <w:r w:rsidRPr="009C5350">
              <w:rPr>
                <w:b/>
              </w:rPr>
              <w:t>ых инструментов</w:t>
            </w:r>
          </w:p>
        </w:tc>
      </w:tr>
      <w:tr w:rsidR="00F92E8F" w:rsidRPr="005519E4" w14:paraId="7E793E84" w14:textId="77777777" w:rsidTr="00F90512">
        <w:trPr>
          <w:trHeight w:val="1699"/>
        </w:trPr>
        <w:tc>
          <w:tcPr>
            <w:tcW w:w="251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0B58925B" w14:textId="77777777" w:rsidR="00F92E8F" w:rsidRPr="005519E4" w:rsidRDefault="00F92E8F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Тема 1.2</w:t>
            </w:r>
            <w:r w:rsidRPr="005519E4">
              <w:rPr>
                <w:b/>
                <w:bCs/>
              </w:rPr>
              <w:t>.</w:t>
            </w:r>
          </w:p>
          <w:p w14:paraId="5FF35D16" w14:textId="77777777" w:rsidR="00F92E8F" w:rsidRPr="00B34825" w:rsidRDefault="00F92E8F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B34825">
              <w:rPr>
                <w:b/>
              </w:rPr>
              <w:t xml:space="preserve">Аранжировка фортепианного произведения для </w:t>
            </w:r>
            <w:r>
              <w:rPr>
                <w:b/>
              </w:rPr>
              <w:t>ансамбля виолончелей</w:t>
            </w: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14:paraId="1646FF65" w14:textId="77777777" w:rsidR="00F92E8F" w:rsidRPr="005519E4" w:rsidRDefault="00F92E8F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Индивидуальные занятия</w:t>
            </w:r>
          </w:p>
          <w:p w14:paraId="3CC07678" w14:textId="77777777" w:rsidR="00F92E8F" w:rsidRPr="0020726A" w:rsidRDefault="00F92E8F" w:rsidP="00F90512">
            <w:pPr>
              <w:pStyle w:val="2"/>
              <w:tabs>
                <w:tab w:val="center" w:pos="-180"/>
              </w:tabs>
              <w:spacing w:after="0" w:line="240" w:lineRule="auto"/>
              <w:ind w:left="0" w:right="-185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r>
              <w:rPr>
                <w:rFonts w:eastAsiaTheme="minorHAnsi"/>
                <w:sz w:val="24"/>
                <w:szCs w:val="24"/>
              </w:rPr>
              <w:t>технических</w:t>
            </w:r>
            <w:r w:rsidRPr="00217BCE">
              <w:rPr>
                <w:rFonts w:eastAsiaTheme="minorHAnsi"/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sz w:val="24"/>
                <w:szCs w:val="24"/>
              </w:rPr>
              <w:t>выразительных возможностей виолончели, приёмов игры, особенностей звучания в разных регистрах и</w:t>
            </w:r>
            <w:r w:rsidRPr="00217BCE">
              <w:rPr>
                <w:rFonts w:eastAsiaTheme="minorHAnsi"/>
                <w:sz w:val="24"/>
                <w:szCs w:val="24"/>
              </w:rPr>
              <w:t xml:space="preserve"> диапазон</w:t>
            </w:r>
            <w:r>
              <w:rPr>
                <w:rFonts w:eastAsiaTheme="minorHAnsi"/>
                <w:sz w:val="24"/>
                <w:szCs w:val="24"/>
              </w:rPr>
              <w:t xml:space="preserve">а инструмента. </w:t>
            </w:r>
            <w:r w:rsidRPr="00654EDE">
              <w:rPr>
                <w:sz w:val="24"/>
                <w:szCs w:val="24"/>
              </w:rPr>
              <w:t>Аранжировка одного произведения для ансамбля</w:t>
            </w:r>
            <w:r>
              <w:rPr>
                <w:sz w:val="24"/>
                <w:szCs w:val="24"/>
              </w:rPr>
              <w:t xml:space="preserve"> виолончелистов.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8DBCF3" w14:textId="77777777" w:rsidR="00F92E8F" w:rsidRDefault="00707F11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11</w:t>
            </w:r>
          </w:p>
        </w:tc>
        <w:tc>
          <w:tcPr>
            <w:tcW w:w="127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E968A92" w14:textId="77777777" w:rsidR="00F92E8F" w:rsidRDefault="00F92E8F" w:rsidP="00F05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ПК-3</w:t>
            </w:r>
          </w:p>
          <w:p w14:paraId="504EEA24" w14:textId="77777777" w:rsidR="00F92E8F" w:rsidRPr="00094F24" w:rsidRDefault="00F92E8F" w:rsidP="00F05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F92E8F" w:rsidRPr="005519E4" w14:paraId="3329F8FE" w14:textId="77777777" w:rsidTr="00F90512">
        <w:trPr>
          <w:trHeight w:val="806"/>
        </w:trPr>
        <w:tc>
          <w:tcPr>
            <w:tcW w:w="25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604D2F" w14:textId="77777777" w:rsidR="00F92E8F" w:rsidRPr="005519E4" w:rsidRDefault="00F92E8F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14:paraId="657DC808" w14:textId="77777777" w:rsidR="00F92E8F" w:rsidRPr="005519E4" w:rsidRDefault="00F92E8F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14:paraId="256FD172" w14:textId="77777777" w:rsidR="00F92E8F" w:rsidRPr="005519E4" w:rsidRDefault="00F92E8F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t xml:space="preserve">Аранжировка одного двухголосного произведения для трио виолончелей. 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C2C387" w14:textId="77777777" w:rsidR="00F92E8F" w:rsidRDefault="00707F11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       19</w:t>
            </w:r>
          </w:p>
        </w:tc>
        <w:tc>
          <w:tcPr>
            <w:tcW w:w="1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D3E5F6" w14:textId="77777777" w:rsidR="00F92E8F" w:rsidRPr="005519E4" w:rsidRDefault="00F92E8F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92E8F" w:rsidRPr="005519E4" w14:paraId="3852A6FF" w14:textId="77777777" w:rsidTr="00F90512">
        <w:trPr>
          <w:trHeight w:val="504"/>
        </w:trPr>
        <w:tc>
          <w:tcPr>
            <w:tcW w:w="96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41EDF4" w14:textId="77777777" w:rsidR="00F92E8F" w:rsidRPr="00D337DA" w:rsidRDefault="00F92E8F" w:rsidP="00BC3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Раздел 3. Аранжировка для квартета струнн</w:t>
            </w:r>
            <w:r w:rsidRPr="009C5350">
              <w:rPr>
                <w:b/>
              </w:rPr>
              <w:t>ых инструментов</w:t>
            </w:r>
          </w:p>
        </w:tc>
      </w:tr>
      <w:tr w:rsidR="00F92E8F" w:rsidRPr="005519E4" w14:paraId="003F92C0" w14:textId="77777777" w:rsidTr="00F90512">
        <w:trPr>
          <w:trHeight w:val="1527"/>
        </w:trPr>
        <w:tc>
          <w:tcPr>
            <w:tcW w:w="2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DD5A21" w14:textId="77777777" w:rsidR="00F92E8F" w:rsidRPr="005519E4" w:rsidRDefault="00F92E8F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Тема 2.</w:t>
            </w:r>
            <w:r>
              <w:rPr>
                <w:b/>
              </w:rPr>
              <w:t>1.</w:t>
            </w:r>
          </w:p>
          <w:p w14:paraId="27D7877F" w14:textId="77777777" w:rsidR="00F92E8F" w:rsidRPr="005519E4" w:rsidRDefault="00F92E8F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C62F2A">
              <w:rPr>
                <w:rFonts w:eastAsiaTheme="minorHAnsi"/>
                <w:b/>
                <w:lang w:eastAsia="en-US"/>
              </w:rPr>
              <w:t xml:space="preserve">Аранжировка </w:t>
            </w:r>
            <w:r>
              <w:rPr>
                <w:rFonts w:eastAsiaTheme="minorHAnsi"/>
                <w:b/>
                <w:lang w:eastAsia="en-US"/>
              </w:rPr>
              <w:t xml:space="preserve">вокального произведения </w:t>
            </w:r>
            <w:r w:rsidRPr="00B34825">
              <w:rPr>
                <w:b/>
              </w:rPr>
              <w:t xml:space="preserve">для </w:t>
            </w:r>
            <w:r>
              <w:rPr>
                <w:b/>
              </w:rPr>
              <w:t>ансамбля скрипачей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1275CF02" w14:textId="77777777" w:rsidR="00F92E8F" w:rsidRPr="005519E4" w:rsidRDefault="00F92E8F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Индивидуальные занятия</w:t>
            </w:r>
          </w:p>
          <w:p w14:paraId="4C933839" w14:textId="77777777" w:rsidR="00F92E8F" w:rsidRPr="0020726A" w:rsidRDefault="00F92E8F" w:rsidP="00F90512">
            <w:pPr>
              <w:pStyle w:val="2"/>
              <w:tabs>
                <w:tab w:val="center" w:pos="-180"/>
              </w:tabs>
              <w:spacing w:after="0" w:line="240" w:lineRule="auto"/>
              <w:ind w:left="0" w:right="-185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Особенности адаптации </w:t>
            </w:r>
            <w:r w:rsidRPr="00196B59">
              <w:rPr>
                <w:rFonts w:eastAsiaTheme="minorHAnsi"/>
                <w:sz w:val="24"/>
                <w:szCs w:val="24"/>
              </w:rPr>
              <w:t>вокального</w:t>
            </w:r>
            <w:r>
              <w:rPr>
                <w:sz w:val="24"/>
                <w:szCs w:val="24"/>
              </w:rPr>
              <w:t xml:space="preserve"> произведения для ансамбля скрипачей.</w:t>
            </w:r>
          </w:p>
          <w:p w14:paraId="46E0BAE6" w14:textId="77777777" w:rsidR="00F92E8F" w:rsidRPr="0020726A" w:rsidRDefault="00F92E8F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u w:val="single"/>
              </w:rPr>
            </w:pPr>
            <w:r>
              <w:t>Аранжировка одного вокального произведения для 4 скрипок.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EDB61" w14:textId="77777777" w:rsidR="00707F11" w:rsidRDefault="00707F11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  <w:p w14:paraId="55E2D933" w14:textId="77777777" w:rsidR="00F92E8F" w:rsidRPr="005519E4" w:rsidRDefault="00707F11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  <w:r>
              <w:rPr>
                <w:bCs/>
                <w:i/>
              </w:rPr>
              <w:t xml:space="preserve">        10</w:t>
            </w:r>
          </w:p>
        </w:tc>
        <w:tc>
          <w:tcPr>
            <w:tcW w:w="12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7AB365DF" w14:textId="77777777" w:rsidR="00F92E8F" w:rsidRDefault="00F92E8F" w:rsidP="00F05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ПК-3</w:t>
            </w:r>
          </w:p>
          <w:p w14:paraId="4F580EE0" w14:textId="77777777" w:rsidR="00F92E8F" w:rsidRPr="00094F24" w:rsidRDefault="00F92E8F" w:rsidP="00F05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F92E8F" w:rsidRPr="005519E4" w14:paraId="3ACA21B1" w14:textId="77777777" w:rsidTr="00F90512">
        <w:trPr>
          <w:trHeight w:val="882"/>
        </w:trPr>
        <w:tc>
          <w:tcPr>
            <w:tcW w:w="25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ED8E64" w14:textId="77777777" w:rsidR="00F92E8F" w:rsidRPr="005519E4" w:rsidRDefault="00F92E8F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14:paraId="317C667A" w14:textId="77777777" w:rsidR="00F92E8F" w:rsidRPr="005519E4" w:rsidRDefault="00F92E8F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14:paraId="0C741783" w14:textId="77777777" w:rsidR="00F92E8F" w:rsidRPr="005519E4" w:rsidRDefault="00F92E8F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t>Аранжировка вокального произведения для ансамбля скрипачей.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6B11D" w14:textId="77777777" w:rsidR="00F92E8F" w:rsidRPr="005519E4" w:rsidRDefault="00707F11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       20</w:t>
            </w:r>
          </w:p>
        </w:tc>
        <w:tc>
          <w:tcPr>
            <w:tcW w:w="1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B58C09" w14:textId="77777777" w:rsidR="00F92E8F" w:rsidRPr="005519E4" w:rsidRDefault="00F92E8F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92E8F" w:rsidRPr="005519E4" w14:paraId="68B26BF0" w14:textId="77777777" w:rsidTr="00F90512">
        <w:trPr>
          <w:trHeight w:val="20"/>
        </w:trPr>
        <w:tc>
          <w:tcPr>
            <w:tcW w:w="7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B56C5" w14:textId="77777777" w:rsidR="00F92E8F" w:rsidRPr="005519E4" w:rsidRDefault="00F92E8F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519E4">
              <w:rPr>
                <w:b/>
                <w:bCs/>
              </w:rPr>
              <w:t>Вид итогового контроля</w:t>
            </w:r>
            <w:r>
              <w:rPr>
                <w:b/>
                <w:bCs/>
              </w:rPr>
              <w:t xml:space="preserve"> - </w:t>
            </w:r>
            <w:r w:rsidRPr="008B1FC8">
              <w:rPr>
                <w:b/>
                <w:bCs/>
              </w:rPr>
              <w:t>экзамен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BCAABE" w14:textId="77777777" w:rsidR="00F92E8F" w:rsidRPr="005519E4" w:rsidRDefault="00F92E8F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18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EF1982" w14:textId="77777777" w:rsidR="00F92E8F" w:rsidRPr="005519E4" w:rsidRDefault="00F92E8F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92E8F" w:rsidRPr="005519E4" w14:paraId="6AFEC5E0" w14:textId="77777777" w:rsidTr="00F90512">
        <w:trPr>
          <w:trHeight w:val="20"/>
        </w:trPr>
        <w:tc>
          <w:tcPr>
            <w:tcW w:w="7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3BC9E" w14:textId="77777777" w:rsidR="00F92E8F" w:rsidRPr="005519E4" w:rsidRDefault="00F92E8F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5519E4">
              <w:rPr>
                <w:b/>
                <w:bCs/>
              </w:rPr>
              <w:t>ВСЕГО: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C7B87C" w14:textId="77777777" w:rsidR="00F92E8F" w:rsidRPr="005519E4" w:rsidRDefault="00F92E8F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FD6B00" w14:textId="77777777" w:rsidR="00F92E8F" w:rsidRPr="005519E4" w:rsidRDefault="00F92E8F" w:rsidP="00F9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</w:p>
        </w:tc>
      </w:tr>
    </w:tbl>
    <w:p w14:paraId="4AFA0B46" w14:textId="77777777" w:rsidR="000C6F02" w:rsidRDefault="000C6F02" w:rsidP="00BC3A4E">
      <w:pPr>
        <w:spacing w:line="276" w:lineRule="auto"/>
        <w:rPr>
          <w:sz w:val="28"/>
          <w:szCs w:val="28"/>
        </w:rPr>
      </w:pPr>
    </w:p>
    <w:p w14:paraId="758F61A8" w14:textId="77777777" w:rsidR="00C876B9" w:rsidRDefault="00C876B9" w:rsidP="00BC3A4E">
      <w:pPr>
        <w:spacing w:before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ОБРАЗОВАТЕЛЬНЫЕ ТЕХНОЛОГИИ</w:t>
      </w:r>
    </w:p>
    <w:p w14:paraId="18A25315" w14:textId="77777777" w:rsidR="00C876B9" w:rsidRDefault="00C876B9" w:rsidP="00C876B9">
      <w:pPr>
        <w:pStyle w:val="af1"/>
        <w:spacing w:line="276" w:lineRule="auto"/>
        <w:ind w:left="0" w:firstLine="709"/>
        <w:rPr>
          <w:sz w:val="28"/>
          <w:szCs w:val="28"/>
        </w:rPr>
      </w:pPr>
      <w:r w:rsidRPr="00E51E42">
        <w:rPr>
          <w:sz w:val="28"/>
          <w:szCs w:val="28"/>
        </w:rPr>
        <w:lastRenderedPageBreak/>
        <w:t xml:space="preserve">В учебном процессе применяются активные и интерактивные формы проведения занятий: </w:t>
      </w:r>
      <w:r>
        <w:rPr>
          <w:sz w:val="28"/>
          <w:szCs w:val="28"/>
        </w:rPr>
        <w:t xml:space="preserve">практические </w:t>
      </w:r>
      <w:r w:rsidRPr="00F90F5C">
        <w:rPr>
          <w:sz w:val="28"/>
          <w:szCs w:val="28"/>
        </w:rPr>
        <w:t xml:space="preserve">занятия и самостоятельная работа студентов по изучению </w:t>
      </w:r>
      <w:r w:rsidR="00F8607C">
        <w:rPr>
          <w:sz w:val="28"/>
          <w:szCs w:val="28"/>
        </w:rPr>
        <w:t>аранжировок</w:t>
      </w:r>
      <w:r>
        <w:rPr>
          <w:sz w:val="28"/>
          <w:szCs w:val="28"/>
        </w:rPr>
        <w:t xml:space="preserve">произведений различных стилей и жанров; </w:t>
      </w:r>
      <w:r w:rsidRPr="00E51E42">
        <w:rPr>
          <w:sz w:val="28"/>
          <w:szCs w:val="28"/>
        </w:rPr>
        <w:t>разбор конк</w:t>
      </w:r>
      <w:r>
        <w:rPr>
          <w:sz w:val="28"/>
          <w:szCs w:val="28"/>
        </w:rPr>
        <w:t xml:space="preserve">ретных работ, </w:t>
      </w:r>
      <w:r w:rsidRPr="00E51E42">
        <w:rPr>
          <w:sz w:val="28"/>
          <w:szCs w:val="28"/>
        </w:rPr>
        <w:t>их анализ с то</w:t>
      </w:r>
      <w:r w:rsidR="00F8607C">
        <w:rPr>
          <w:sz w:val="28"/>
          <w:szCs w:val="28"/>
        </w:rPr>
        <w:t>чки зрения звукового воплощения</w:t>
      </w:r>
      <w:r w:rsidRPr="00E51E42">
        <w:rPr>
          <w:sz w:val="28"/>
          <w:szCs w:val="28"/>
        </w:rPr>
        <w:t>.В рамках учебного курса предусм</w:t>
      </w:r>
      <w:r>
        <w:rPr>
          <w:sz w:val="28"/>
          <w:szCs w:val="28"/>
        </w:rPr>
        <w:t>о</w:t>
      </w:r>
      <w:r w:rsidRPr="00E51E42">
        <w:rPr>
          <w:sz w:val="28"/>
          <w:szCs w:val="28"/>
        </w:rPr>
        <w:t>трены</w:t>
      </w:r>
      <w:r w:rsidR="00F8607C">
        <w:rPr>
          <w:sz w:val="28"/>
          <w:szCs w:val="28"/>
        </w:rPr>
        <w:t xml:space="preserve">: изучение выдающихся аранжировок для </w:t>
      </w:r>
      <w:r w:rsidR="00BC3A4E">
        <w:rPr>
          <w:sz w:val="28"/>
          <w:szCs w:val="28"/>
        </w:rPr>
        <w:t xml:space="preserve">струнных </w:t>
      </w:r>
      <w:r w:rsidR="00F8607C">
        <w:rPr>
          <w:sz w:val="28"/>
          <w:szCs w:val="28"/>
        </w:rPr>
        <w:t>инструментов, прослушивание аудио-видеозаписей,</w:t>
      </w:r>
      <w:r>
        <w:rPr>
          <w:sz w:val="28"/>
          <w:szCs w:val="28"/>
        </w:rPr>
        <w:t>посещение концертов.</w:t>
      </w:r>
    </w:p>
    <w:p w14:paraId="265A1995" w14:textId="77777777" w:rsidR="00C876B9" w:rsidRPr="00401A07" w:rsidRDefault="00C876B9" w:rsidP="005D3EEE">
      <w:pPr>
        <w:spacing w:line="276" w:lineRule="auto"/>
        <w:ind w:firstLine="426"/>
        <w:rPr>
          <w:b/>
          <w:sz w:val="32"/>
          <w:szCs w:val="32"/>
        </w:rPr>
      </w:pPr>
      <w:r>
        <w:rPr>
          <w:b/>
          <w:sz w:val="28"/>
          <w:szCs w:val="28"/>
        </w:rPr>
        <w:t>6</w:t>
      </w:r>
      <w:r w:rsidR="00401A0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ОЦЕНОЧНЫЕ СРЕДСТВА ДЛЯ ТЕКУЩЕГО КОНТРОЛЯ УСПЕВАЕМОСТИ И ПРОМЕЖУТОЧНОЙ АТТЕСТАЦИИ</w:t>
      </w:r>
      <w:r w:rsidR="008A7278">
        <w:rPr>
          <w:b/>
          <w:sz w:val="28"/>
          <w:szCs w:val="28"/>
        </w:rPr>
        <w:t xml:space="preserve"> </w:t>
      </w:r>
      <w:r w:rsidR="005D3EEE" w:rsidRPr="00401A07">
        <w:rPr>
          <w:b/>
          <w:sz w:val="32"/>
          <w:szCs w:val="32"/>
        </w:rPr>
        <w:t>«Аранжировка для оркестровых инструментов»</w:t>
      </w:r>
    </w:p>
    <w:p w14:paraId="69943182" w14:textId="77777777" w:rsidR="00C876B9" w:rsidRDefault="00C876B9" w:rsidP="00C876B9">
      <w:pPr>
        <w:spacing w:line="276" w:lineRule="auto"/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6.1. Контроль освоения дисципли</w:t>
      </w:r>
      <w:r w:rsidR="00EF4997">
        <w:rPr>
          <w:b/>
          <w:sz w:val="28"/>
          <w:szCs w:val="28"/>
        </w:rPr>
        <w:t>ны</w:t>
      </w:r>
      <w:r w:rsidR="00401A07">
        <w:rPr>
          <w:b/>
          <w:sz w:val="28"/>
          <w:szCs w:val="28"/>
        </w:rPr>
        <w:t>.</w:t>
      </w:r>
      <w:r w:rsidR="008A727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Контроль освоения дисциплины производится в соответствии с Положением о проведении текущего контроля успеваемости и промежуточной аттестации студентов ФГБОУ ВО «Краснодарский государственный институт культуры». Программой дисциплины в целях проверки прочности усвоения материала предусматривается проведение различных форм контроля.</w:t>
      </w:r>
    </w:p>
    <w:p w14:paraId="753C33E5" w14:textId="77777777" w:rsidR="00C876B9" w:rsidRPr="00707F11" w:rsidRDefault="00C876B9" w:rsidP="00C876B9">
      <w:pPr>
        <w:spacing w:line="276" w:lineRule="auto"/>
        <w:ind w:firstLine="426"/>
        <w:rPr>
          <w:b/>
          <w:sz w:val="28"/>
          <w:szCs w:val="28"/>
        </w:rPr>
      </w:pPr>
      <w:r w:rsidRPr="00E51E42">
        <w:rPr>
          <w:i/>
          <w:sz w:val="28"/>
          <w:szCs w:val="28"/>
        </w:rPr>
        <w:t>Текущий контроль</w:t>
      </w:r>
      <w:r w:rsidRPr="00FC3BEC">
        <w:rPr>
          <w:sz w:val="28"/>
          <w:szCs w:val="28"/>
        </w:rPr>
        <w:t>успеваемости студентов по дисциплине производится в следующих формах:</w:t>
      </w:r>
      <w:r w:rsidRPr="00707F11">
        <w:rPr>
          <w:sz w:val="28"/>
          <w:szCs w:val="28"/>
        </w:rPr>
        <w:t>индивидуальная работа на текущих занятиях, проверка заданий для самостоятельной работы.</w:t>
      </w:r>
    </w:p>
    <w:p w14:paraId="219FD912" w14:textId="77777777" w:rsidR="00C876B9" w:rsidRDefault="00C876B9" w:rsidP="00C876B9">
      <w:pPr>
        <w:widowControl/>
        <w:tabs>
          <w:tab w:val="clear" w:pos="708"/>
        </w:tabs>
        <w:autoSpaceDE w:val="0"/>
        <w:autoSpaceDN w:val="0"/>
        <w:adjustRightInd w:val="0"/>
        <w:ind w:firstLine="426"/>
        <w:rPr>
          <w:rFonts w:eastAsiaTheme="minorHAnsi"/>
          <w:sz w:val="28"/>
          <w:szCs w:val="28"/>
          <w:lang w:eastAsia="en-US"/>
        </w:rPr>
      </w:pPr>
      <w:r w:rsidRPr="00E51E42">
        <w:rPr>
          <w:i/>
          <w:sz w:val="28"/>
          <w:szCs w:val="28"/>
        </w:rPr>
        <w:t>Промежуточный контроль</w:t>
      </w:r>
      <w:r w:rsidRPr="00FC3BEC">
        <w:rPr>
          <w:sz w:val="28"/>
          <w:szCs w:val="28"/>
        </w:rPr>
        <w:t>по дисциплине проходит в формеэкзамена</w:t>
      </w:r>
      <w:r>
        <w:rPr>
          <w:sz w:val="28"/>
          <w:szCs w:val="28"/>
        </w:rPr>
        <w:t xml:space="preserve">, </w:t>
      </w:r>
      <w:r w:rsidRPr="00E51E42">
        <w:rPr>
          <w:color w:val="000000"/>
          <w:sz w:val="28"/>
          <w:szCs w:val="28"/>
        </w:rPr>
        <w:t>предусматривает оценку знаний, умений и навыков студентов по пройденному материалу по данной дисциплине на основе текущих оценок, полученных ими</w:t>
      </w:r>
      <w:r>
        <w:rPr>
          <w:color w:val="000000"/>
          <w:sz w:val="28"/>
          <w:szCs w:val="28"/>
        </w:rPr>
        <w:t xml:space="preserve"> на занятиях за все виды работ.</w:t>
      </w:r>
      <w:r>
        <w:rPr>
          <w:rFonts w:eastAsiaTheme="minorHAnsi"/>
          <w:sz w:val="28"/>
          <w:szCs w:val="28"/>
          <w:lang w:eastAsia="en-US"/>
        </w:rPr>
        <w:t xml:space="preserve">В программу экзамена включены вопросы по ранее изученным темам и предоставляется </w:t>
      </w:r>
      <w:r w:rsidRPr="00792129">
        <w:rPr>
          <w:sz w:val="28"/>
          <w:szCs w:val="28"/>
        </w:rPr>
        <w:t>аранжировка</w:t>
      </w:r>
      <w:r w:rsidRPr="00FE6227">
        <w:rPr>
          <w:rFonts w:eastAsiaTheme="minorHAnsi"/>
          <w:sz w:val="28"/>
          <w:szCs w:val="28"/>
          <w:lang w:eastAsia="en-US"/>
        </w:rPr>
        <w:t>оркестрового произведения</w:t>
      </w:r>
      <w:r w:rsidRPr="00792129">
        <w:rPr>
          <w:sz w:val="28"/>
          <w:szCs w:val="28"/>
        </w:rPr>
        <w:t xml:space="preserve"> (пьесы или части цикла) </w:t>
      </w:r>
      <w:r>
        <w:rPr>
          <w:rFonts w:eastAsiaTheme="minorHAnsi"/>
          <w:sz w:val="28"/>
          <w:szCs w:val="28"/>
          <w:lang w:eastAsia="en-US"/>
        </w:rPr>
        <w:t xml:space="preserve">для ансамбля однородных </w:t>
      </w:r>
      <w:r w:rsidR="00BC3A4E">
        <w:rPr>
          <w:sz w:val="28"/>
          <w:szCs w:val="28"/>
        </w:rPr>
        <w:t>струнных</w:t>
      </w:r>
      <w:r>
        <w:rPr>
          <w:rFonts w:eastAsiaTheme="minorHAnsi"/>
          <w:sz w:val="28"/>
          <w:szCs w:val="28"/>
          <w:lang w:eastAsia="en-US"/>
        </w:rPr>
        <w:t xml:space="preserve"> инструментов.</w:t>
      </w:r>
    </w:p>
    <w:p w14:paraId="0C574B34" w14:textId="77777777" w:rsidR="00C876B9" w:rsidRDefault="008A7278" w:rsidP="00C876B9">
      <w:pPr>
        <w:spacing w:before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6.2. Фонд оценочных средств</w:t>
      </w:r>
    </w:p>
    <w:p w14:paraId="0BECBE32" w14:textId="77777777" w:rsidR="005D3EEE" w:rsidRDefault="005D3EEE" w:rsidP="005D3EEE">
      <w:pPr>
        <w:widowControl/>
        <w:overflowPunct w:val="0"/>
        <w:autoSpaceDE w:val="0"/>
        <w:autoSpaceDN w:val="0"/>
        <w:adjustRightInd w:val="0"/>
        <w:spacing w:line="276" w:lineRule="auto"/>
        <w:ind w:firstLine="426"/>
        <w:textAlignment w:val="baseline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6.2.1. </w:t>
      </w:r>
      <w:r w:rsidRPr="002D02E7">
        <w:rPr>
          <w:b/>
          <w:bCs/>
          <w:sz w:val="28"/>
          <w:szCs w:val="28"/>
        </w:rPr>
        <w:t>Примеры тестовых заданий (ситуаций)</w:t>
      </w:r>
      <w:r w:rsidRPr="00391803">
        <w:rPr>
          <w:bCs/>
          <w:i/>
          <w:sz w:val="28"/>
          <w:szCs w:val="28"/>
        </w:rPr>
        <w:t>(не предусмотрено)</w:t>
      </w:r>
    </w:p>
    <w:p w14:paraId="14492F67" w14:textId="77777777" w:rsidR="00FE3D84" w:rsidRDefault="00FE3D84" w:rsidP="00FE3D84">
      <w:pPr>
        <w:pStyle w:val="31"/>
        <w:ind w:left="426" w:firstLine="0"/>
        <w:rPr>
          <w:b/>
          <w:bCs/>
          <w:szCs w:val="28"/>
        </w:rPr>
      </w:pPr>
      <w:r w:rsidRPr="002D02E7">
        <w:rPr>
          <w:b/>
          <w:szCs w:val="28"/>
        </w:rPr>
        <w:t>6.</w:t>
      </w:r>
      <w:r>
        <w:rPr>
          <w:b/>
          <w:szCs w:val="28"/>
        </w:rPr>
        <w:t>2</w:t>
      </w:r>
      <w:r w:rsidRPr="002D02E7">
        <w:rPr>
          <w:b/>
          <w:szCs w:val="28"/>
        </w:rPr>
        <w:t>.</w:t>
      </w:r>
      <w:r>
        <w:rPr>
          <w:b/>
          <w:szCs w:val="28"/>
        </w:rPr>
        <w:t>2.</w:t>
      </w:r>
      <w:r>
        <w:rPr>
          <w:b/>
          <w:bCs/>
          <w:szCs w:val="28"/>
        </w:rPr>
        <w:t>Контрольные вопросы для проведения текущего контроля</w:t>
      </w:r>
    </w:p>
    <w:p w14:paraId="56AC2E7A" w14:textId="77777777" w:rsidR="00FE3D84" w:rsidRDefault="00FE3D84" w:rsidP="00FE3D84">
      <w:pPr>
        <w:pStyle w:val="31"/>
        <w:ind w:firstLine="426"/>
        <w:jc w:val="both"/>
        <w:rPr>
          <w:b/>
          <w:bCs/>
          <w:szCs w:val="28"/>
        </w:rPr>
      </w:pPr>
      <w:r w:rsidRPr="00E51E42">
        <w:rPr>
          <w:i/>
          <w:szCs w:val="28"/>
        </w:rPr>
        <w:t>Текущий контроль</w:t>
      </w:r>
      <w:r w:rsidRPr="00FC3BEC">
        <w:rPr>
          <w:szCs w:val="28"/>
        </w:rPr>
        <w:t>успеваемости студентов по дисциплине производится в следующих формах:</w:t>
      </w:r>
      <w:r>
        <w:rPr>
          <w:szCs w:val="28"/>
        </w:rPr>
        <w:t xml:space="preserve"> и</w:t>
      </w:r>
      <w:r w:rsidRPr="00FC3BEC">
        <w:rPr>
          <w:color w:val="000000"/>
          <w:szCs w:val="28"/>
        </w:rPr>
        <w:t>н</w:t>
      </w:r>
      <w:r>
        <w:rPr>
          <w:color w:val="000000"/>
          <w:szCs w:val="28"/>
        </w:rPr>
        <w:t>дивидуальная работа на текущих занятиях, проверка заданий для самостоятельной работы.</w:t>
      </w:r>
    </w:p>
    <w:p w14:paraId="267FD0AB" w14:textId="77777777" w:rsidR="00FE3D84" w:rsidRDefault="00FE3D84" w:rsidP="00FE3D84">
      <w:pPr>
        <w:pStyle w:val="31"/>
        <w:ind w:left="426" w:firstLine="0"/>
        <w:rPr>
          <w:bCs/>
          <w:i/>
          <w:szCs w:val="28"/>
        </w:rPr>
      </w:pPr>
      <w:r>
        <w:rPr>
          <w:b/>
          <w:bCs/>
          <w:szCs w:val="28"/>
        </w:rPr>
        <w:t xml:space="preserve">6.2.3. Тематика эссе, рефератов, презентаций </w:t>
      </w:r>
      <w:r w:rsidRPr="00391803">
        <w:rPr>
          <w:bCs/>
          <w:i/>
          <w:szCs w:val="28"/>
        </w:rPr>
        <w:t>(не предусмотрено)</w:t>
      </w:r>
    </w:p>
    <w:p w14:paraId="1074FB81" w14:textId="77777777" w:rsidR="00FE3D84" w:rsidRDefault="00FE3D84" w:rsidP="00FE3D84">
      <w:pPr>
        <w:pStyle w:val="31"/>
        <w:ind w:firstLine="426"/>
        <w:rPr>
          <w:bCs/>
          <w:i/>
          <w:szCs w:val="28"/>
        </w:rPr>
      </w:pPr>
      <w:r w:rsidRPr="00D27186">
        <w:rPr>
          <w:rFonts w:eastAsiaTheme="minorHAnsi"/>
          <w:b/>
          <w:szCs w:val="28"/>
          <w:lang w:eastAsia="en-US"/>
        </w:rPr>
        <w:t>6.2.</w:t>
      </w:r>
      <w:r>
        <w:rPr>
          <w:rFonts w:eastAsiaTheme="minorHAnsi"/>
          <w:b/>
          <w:szCs w:val="28"/>
          <w:lang w:eastAsia="en-US"/>
        </w:rPr>
        <w:t>4</w:t>
      </w:r>
      <w:r w:rsidRPr="00D27186">
        <w:rPr>
          <w:rFonts w:eastAsiaTheme="minorHAnsi"/>
          <w:b/>
          <w:szCs w:val="28"/>
          <w:lang w:eastAsia="en-US"/>
        </w:rPr>
        <w:t>.</w:t>
      </w:r>
      <w:r>
        <w:rPr>
          <w:b/>
          <w:bCs/>
          <w:szCs w:val="28"/>
        </w:rPr>
        <w:t xml:space="preserve">Вопросы к зачету по дисциплине </w:t>
      </w:r>
      <w:r w:rsidRPr="00391803">
        <w:rPr>
          <w:bCs/>
          <w:i/>
          <w:szCs w:val="28"/>
        </w:rPr>
        <w:t>(не предусмотрено)</w:t>
      </w:r>
    </w:p>
    <w:p w14:paraId="72E12CFF" w14:textId="77777777" w:rsidR="00FE3D84" w:rsidRPr="00196B59" w:rsidRDefault="00FE3D84" w:rsidP="00FE3D84">
      <w:pPr>
        <w:widowControl/>
        <w:tabs>
          <w:tab w:val="clear" w:pos="708"/>
        </w:tabs>
        <w:autoSpaceDE w:val="0"/>
        <w:autoSpaceDN w:val="0"/>
        <w:adjustRightInd w:val="0"/>
        <w:ind w:firstLine="426"/>
        <w:jc w:val="left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6.2.5. </w:t>
      </w:r>
      <w:r w:rsidRPr="00196B59">
        <w:rPr>
          <w:rFonts w:eastAsiaTheme="minorHAnsi"/>
          <w:b/>
          <w:bCs/>
          <w:sz w:val="28"/>
          <w:szCs w:val="28"/>
          <w:lang w:eastAsia="en-US"/>
        </w:rPr>
        <w:t xml:space="preserve">Примерные вопросы к </w:t>
      </w:r>
      <w:r>
        <w:rPr>
          <w:rFonts w:eastAsiaTheme="minorHAnsi"/>
          <w:b/>
          <w:bCs/>
          <w:sz w:val="28"/>
          <w:szCs w:val="28"/>
          <w:lang w:eastAsia="en-US"/>
        </w:rPr>
        <w:t>экзамену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3882820" w14:textId="77777777" w:rsidR="00BC3A4E" w:rsidRDefault="00BC3A4E" w:rsidP="00BC3A4E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Аранжировка как музыкально-выразительное средство и как теоретическая дисциплина.</w:t>
      </w:r>
    </w:p>
    <w:p w14:paraId="59782645" w14:textId="77777777" w:rsidR="00BC3A4E" w:rsidRDefault="00BC3A4E" w:rsidP="00BC3A4E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Функции аранжировки.</w:t>
      </w:r>
    </w:p>
    <w:p w14:paraId="71610C51" w14:textId="77777777" w:rsidR="00BC3A4E" w:rsidRDefault="00BC3A4E" w:rsidP="00BC3A4E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Особенности аранжировки для ансамбля скрипачей</w:t>
      </w:r>
      <w:r>
        <w:rPr>
          <w:rFonts w:eastAsiaTheme="minorHAnsi"/>
          <w:i/>
          <w:iCs/>
          <w:sz w:val="28"/>
          <w:szCs w:val="28"/>
          <w:lang w:eastAsia="en-US"/>
        </w:rPr>
        <w:t>.</w:t>
      </w:r>
    </w:p>
    <w:p w14:paraId="332264CE" w14:textId="77777777" w:rsidR="00BC3A4E" w:rsidRDefault="00BC3A4E" w:rsidP="00BC3A4E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Особенности аранжировки для ансамбля виолончелей</w:t>
      </w:r>
      <w:r>
        <w:rPr>
          <w:rFonts w:eastAsiaTheme="minorHAnsi"/>
          <w:i/>
          <w:iCs/>
          <w:sz w:val="28"/>
          <w:szCs w:val="28"/>
          <w:lang w:eastAsia="en-US"/>
        </w:rPr>
        <w:t>.</w:t>
      </w:r>
    </w:p>
    <w:p w14:paraId="49820389" w14:textId="77777777" w:rsidR="00BC3A4E" w:rsidRDefault="00BC3A4E" w:rsidP="00BC3A4E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 Особенности аранжировки фортепианных произведений для ансамбля однородных инструментов.</w:t>
      </w:r>
    </w:p>
    <w:p w14:paraId="1BCE6A4D" w14:textId="77777777" w:rsidR="00BC3A4E" w:rsidRDefault="00BC3A4E" w:rsidP="00BC3A4E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Особенности переложения вокального сопровождения.</w:t>
      </w:r>
    </w:p>
    <w:p w14:paraId="58D0C30B" w14:textId="77777777" w:rsidR="00BC3A4E" w:rsidRDefault="00BC3A4E" w:rsidP="00BC3A4E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Выбор состава ансамбля.</w:t>
      </w:r>
    </w:p>
    <w:p w14:paraId="5BD76A3D" w14:textId="77777777" w:rsidR="00BC3A4E" w:rsidRDefault="00BC3A4E" w:rsidP="00BC3A4E">
      <w:pPr>
        <w:pStyle w:val="ac"/>
        <w:spacing w:after="0"/>
        <w:ind w:left="0" w:firstLine="426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8. Особенности переложения сочинений, написанных для оркестра.</w:t>
      </w:r>
    </w:p>
    <w:p w14:paraId="72139FEA" w14:textId="77777777" w:rsidR="00896257" w:rsidRPr="00896257" w:rsidRDefault="00FE3D84" w:rsidP="00BC3A4E">
      <w:pPr>
        <w:pStyle w:val="ac"/>
        <w:spacing w:after="0"/>
        <w:ind w:left="0" w:firstLine="426"/>
        <w:rPr>
          <w:i/>
          <w:sz w:val="24"/>
          <w:szCs w:val="24"/>
        </w:rPr>
      </w:pPr>
      <w:r>
        <w:rPr>
          <w:b/>
          <w:sz w:val="28"/>
          <w:szCs w:val="28"/>
        </w:rPr>
        <w:t>6.2.6</w:t>
      </w:r>
      <w:r w:rsidR="00896257">
        <w:rPr>
          <w:b/>
          <w:sz w:val="28"/>
          <w:szCs w:val="28"/>
        </w:rPr>
        <w:t>.</w:t>
      </w:r>
      <w:r w:rsidR="00896257" w:rsidRPr="0029763A">
        <w:rPr>
          <w:b/>
          <w:sz w:val="28"/>
          <w:szCs w:val="28"/>
        </w:rPr>
        <w:t xml:space="preserve">  Примерная тематика курсовых работ</w:t>
      </w:r>
      <w:r w:rsidR="00896257" w:rsidRPr="00391803">
        <w:rPr>
          <w:bCs/>
          <w:i/>
          <w:sz w:val="28"/>
          <w:szCs w:val="28"/>
        </w:rPr>
        <w:t>(не предусмотрено)</w:t>
      </w:r>
    </w:p>
    <w:p w14:paraId="75EADA93" w14:textId="77777777" w:rsidR="00C876B9" w:rsidRPr="00FC3BEC" w:rsidRDefault="00C876B9" w:rsidP="00C876B9">
      <w:pPr>
        <w:pStyle w:val="ac"/>
        <w:ind w:left="0" w:right="1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C3BEC">
        <w:rPr>
          <w:b/>
          <w:sz w:val="28"/>
          <w:szCs w:val="28"/>
        </w:rPr>
        <w:t xml:space="preserve">.3. Методические материалы, определяющие процедуру оценивания знаний, умений и навыков обучающегося. </w:t>
      </w:r>
    </w:p>
    <w:p w14:paraId="4DD0424C" w14:textId="77777777" w:rsidR="00C876B9" w:rsidRPr="00A737A9" w:rsidRDefault="00C876B9" w:rsidP="00C876B9">
      <w:pPr>
        <w:pStyle w:val="ac"/>
        <w:ind w:left="0" w:firstLine="567"/>
        <w:jc w:val="both"/>
        <w:rPr>
          <w:b/>
          <w:sz w:val="28"/>
          <w:szCs w:val="28"/>
        </w:rPr>
      </w:pPr>
      <w:r w:rsidRPr="00423ECB">
        <w:rPr>
          <w:sz w:val="28"/>
          <w:szCs w:val="28"/>
        </w:rPr>
        <w:t>Основ</w:t>
      </w:r>
      <w:r>
        <w:rPr>
          <w:sz w:val="28"/>
          <w:szCs w:val="28"/>
        </w:rPr>
        <w:t>а</w:t>
      </w:r>
      <w:r w:rsidRPr="00423ECB">
        <w:rPr>
          <w:sz w:val="28"/>
          <w:szCs w:val="28"/>
        </w:rPr>
        <w:t xml:space="preserve"> отчетности обучающихся в процессе з</w:t>
      </w:r>
      <w:r>
        <w:rPr>
          <w:sz w:val="28"/>
          <w:szCs w:val="28"/>
        </w:rPr>
        <w:t>анятий опирается на следующие критерии:</w:t>
      </w:r>
    </w:p>
    <w:p w14:paraId="498C320E" w14:textId="77777777" w:rsidR="00C876B9" w:rsidRDefault="00C876B9" w:rsidP="00C876B9">
      <w:pPr>
        <w:pStyle w:val="31"/>
        <w:ind w:firstLine="567"/>
        <w:jc w:val="both"/>
        <w:rPr>
          <w:bCs/>
          <w:szCs w:val="28"/>
        </w:rPr>
      </w:pPr>
      <w:r>
        <w:rPr>
          <w:bCs/>
          <w:szCs w:val="28"/>
        </w:rPr>
        <w:t>- з</w:t>
      </w:r>
      <w:r w:rsidRPr="003643BC">
        <w:rPr>
          <w:bCs/>
          <w:szCs w:val="28"/>
        </w:rPr>
        <w:t xml:space="preserve">релость музыкального мышления – понимание стиля, содержания и формы </w:t>
      </w:r>
      <w:r>
        <w:rPr>
          <w:bCs/>
          <w:szCs w:val="28"/>
        </w:rPr>
        <w:t>аранжиру</w:t>
      </w:r>
      <w:r w:rsidRPr="003643BC">
        <w:rPr>
          <w:bCs/>
          <w:szCs w:val="28"/>
        </w:rPr>
        <w:t>емого произведения;</w:t>
      </w:r>
    </w:p>
    <w:p w14:paraId="226911C3" w14:textId="77777777" w:rsidR="00C876B9" w:rsidRDefault="00C876B9" w:rsidP="00C876B9">
      <w:pPr>
        <w:pStyle w:val="31"/>
        <w:ind w:firstLine="567"/>
        <w:jc w:val="both"/>
        <w:rPr>
          <w:bCs/>
          <w:szCs w:val="28"/>
        </w:rPr>
      </w:pPr>
      <w:r>
        <w:rPr>
          <w:bCs/>
          <w:szCs w:val="28"/>
        </w:rPr>
        <w:t>- творческая индивидуальность,</w:t>
      </w:r>
      <w:r w:rsidRPr="003643BC">
        <w:rPr>
          <w:bCs/>
          <w:szCs w:val="28"/>
        </w:rPr>
        <w:t xml:space="preserve"> разнообразие </w:t>
      </w:r>
      <w:r>
        <w:rPr>
          <w:bCs/>
          <w:szCs w:val="28"/>
        </w:rPr>
        <w:t xml:space="preserve">и оригинальность </w:t>
      </w:r>
      <w:r w:rsidRPr="003643BC">
        <w:rPr>
          <w:bCs/>
          <w:szCs w:val="28"/>
        </w:rPr>
        <w:t>приемов</w:t>
      </w:r>
      <w:r>
        <w:rPr>
          <w:bCs/>
          <w:szCs w:val="28"/>
        </w:rPr>
        <w:t xml:space="preserve"> аранжировки, и</w:t>
      </w:r>
      <w:r w:rsidRPr="003643BC">
        <w:rPr>
          <w:bCs/>
          <w:szCs w:val="28"/>
        </w:rPr>
        <w:t>х соответствие стилю, содержанию и форме</w:t>
      </w:r>
      <w:r>
        <w:rPr>
          <w:bCs/>
          <w:szCs w:val="28"/>
        </w:rPr>
        <w:t>;</w:t>
      </w:r>
    </w:p>
    <w:p w14:paraId="33DB350A" w14:textId="77777777" w:rsidR="00C876B9" w:rsidRDefault="00C876B9" w:rsidP="00C876B9">
      <w:pPr>
        <w:pStyle w:val="31"/>
        <w:ind w:firstLine="567"/>
        <w:jc w:val="both"/>
        <w:rPr>
          <w:bCs/>
          <w:szCs w:val="28"/>
        </w:rPr>
      </w:pPr>
      <w:r>
        <w:rPr>
          <w:bCs/>
          <w:szCs w:val="28"/>
        </w:rPr>
        <w:t>- художественный вкус,чувство меры</w:t>
      </w:r>
      <w:r w:rsidRPr="003643BC">
        <w:rPr>
          <w:bCs/>
          <w:szCs w:val="28"/>
        </w:rPr>
        <w:t>, знание исполнительских традиций;</w:t>
      </w:r>
    </w:p>
    <w:p w14:paraId="7B8E9A3E" w14:textId="77777777" w:rsidR="00C876B9" w:rsidRPr="006407AB" w:rsidRDefault="00C876B9" w:rsidP="00C876B9">
      <w:pPr>
        <w:pStyle w:val="31"/>
        <w:ind w:firstLine="567"/>
        <w:jc w:val="both"/>
        <w:rPr>
          <w:szCs w:val="28"/>
        </w:rPr>
      </w:pPr>
      <w:r>
        <w:rPr>
          <w:bCs/>
          <w:szCs w:val="28"/>
        </w:rPr>
        <w:t>- выбор фактуры, соответствующей характеру музыкального произведения</w:t>
      </w:r>
      <w:r w:rsidRPr="003643BC">
        <w:rPr>
          <w:szCs w:val="28"/>
        </w:rPr>
        <w:t>.</w:t>
      </w:r>
    </w:p>
    <w:p w14:paraId="28C04605" w14:textId="77777777" w:rsidR="00C876B9" w:rsidRPr="00FC3BEC" w:rsidRDefault="00C876B9" w:rsidP="00C876B9">
      <w:pPr>
        <w:ind w:firstLine="567"/>
        <w:rPr>
          <w:sz w:val="28"/>
          <w:szCs w:val="28"/>
        </w:rPr>
      </w:pPr>
      <w:r w:rsidRPr="00FC3BEC">
        <w:rPr>
          <w:sz w:val="28"/>
          <w:szCs w:val="28"/>
        </w:rPr>
        <w:t>Процедуры текущего контроля и промежуточной аттестации обучающихся по каждой дисциплине разрабатываются на кафедре и доводятся до сведения обучающихся в начале учебного года.</w:t>
      </w:r>
    </w:p>
    <w:p w14:paraId="734AED47" w14:textId="77777777" w:rsidR="00C876B9" w:rsidRDefault="00C876B9" w:rsidP="00C876B9">
      <w:pPr>
        <w:ind w:firstLine="567"/>
        <w:rPr>
          <w:sz w:val="28"/>
          <w:szCs w:val="28"/>
        </w:rPr>
      </w:pPr>
      <w:r w:rsidRPr="00FC3BEC">
        <w:rPr>
          <w:spacing w:val="1"/>
          <w:sz w:val="28"/>
          <w:szCs w:val="28"/>
        </w:rPr>
        <w:t>Оц</w:t>
      </w:r>
      <w:r w:rsidRPr="00FC3BEC">
        <w:rPr>
          <w:sz w:val="28"/>
          <w:szCs w:val="28"/>
        </w:rPr>
        <w:t>е</w:t>
      </w:r>
      <w:r w:rsidRPr="00FC3BEC">
        <w:rPr>
          <w:spacing w:val="-1"/>
          <w:sz w:val="28"/>
          <w:szCs w:val="28"/>
        </w:rPr>
        <w:t>н</w:t>
      </w:r>
      <w:r w:rsidRPr="00FC3BEC">
        <w:rPr>
          <w:spacing w:val="1"/>
          <w:sz w:val="28"/>
          <w:szCs w:val="28"/>
        </w:rPr>
        <w:t>о</w:t>
      </w:r>
      <w:r w:rsidRPr="00FC3BEC">
        <w:rPr>
          <w:spacing w:val="-2"/>
          <w:sz w:val="28"/>
          <w:szCs w:val="28"/>
        </w:rPr>
        <w:t>ч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ые</w:t>
      </w:r>
      <w:r w:rsidRPr="00FC3BEC">
        <w:rPr>
          <w:sz w:val="28"/>
          <w:szCs w:val="28"/>
        </w:rPr>
        <w:t xml:space="preserve"> с</w:t>
      </w:r>
      <w:r w:rsidRPr="00FC3BEC">
        <w:rPr>
          <w:spacing w:val="-1"/>
          <w:sz w:val="28"/>
          <w:szCs w:val="28"/>
        </w:rPr>
        <w:t>р</w:t>
      </w:r>
      <w:r w:rsidRPr="00FC3BEC">
        <w:rPr>
          <w:sz w:val="28"/>
          <w:szCs w:val="28"/>
        </w:rPr>
        <w:t>е</w:t>
      </w:r>
      <w:r w:rsidRPr="00FC3BEC">
        <w:rPr>
          <w:spacing w:val="1"/>
          <w:sz w:val="28"/>
          <w:szCs w:val="28"/>
        </w:rPr>
        <w:t>д</w:t>
      </w:r>
      <w:r w:rsidRPr="00FC3BEC">
        <w:rPr>
          <w:sz w:val="28"/>
          <w:szCs w:val="28"/>
        </w:rPr>
        <w:t xml:space="preserve">ства </w:t>
      </w:r>
      <w:r w:rsidRPr="00FC3BEC">
        <w:rPr>
          <w:spacing w:val="1"/>
          <w:sz w:val="28"/>
          <w:szCs w:val="28"/>
        </w:rPr>
        <w:t>д</w:t>
      </w:r>
      <w:r w:rsidRPr="00FC3BEC">
        <w:rPr>
          <w:spacing w:val="-1"/>
          <w:sz w:val="28"/>
          <w:szCs w:val="28"/>
        </w:rPr>
        <w:t>л</w:t>
      </w:r>
      <w:r w:rsidRPr="00FC3BEC">
        <w:rPr>
          <w:sz w:val="28"/>
          <w:szCs w:val="28"/>
        </w:rPr>
        <w:t>я к</w:t>
      </w:r>
      <w:r w:rsidRPr="00FC3BEC">
        <w:rPr>
          <w:spacing w:val="-1"/>
          <w:sz w:val="28"/>
          <w:szCs w:val="28"/>
        </w:rPr>
        <w:t>о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3"/>
          <w:sz w:val="28"/>
          <w:szCs w:val="28"/>
        </w:rPr>
        <w:t>т</w:t>
      </w:r>
      <w:r w:rsidRPr="00FC3BEC">
        <w:rPr>
          <w:spacing w:val="1"/>
          <w:sz w:val="28"/>
          <w:szCs w:val="28"/>
        </w:rPr>
        <w:t>ро</w:t>
      </w:r>
      <w:r w:rsidRPr="00FC3BEC">
        <w:rPr>
          <w:spacing w:val="-1"/>
          <w:sz w:val="28"/>
          <w:szCs w:val="28"/>
        </w:rPr>
        <w:t>л</w:t>
      </w:r>
      <w:r w:rsidRPr="00FC3BEC">
        <w:rPr>
          <w:sz w:val="28"/>
          <w:szCs w:val="28"/>
        </w:rPr>
        <w:t xml:space="preserve">я </w:t>
      </w:r>
      <w:r w:rsidRPr="00FC3BEC">
        <w:rPr>
          <w:spacing w:val="-2"/>
          <w:sz w:val="28"/>
          <w:szCs w:val="28"/>
        </w:rPr>
        <w:t>к</w:t>
      </w:r>
      <w:r w:rsidRPr="00FC3BEC">
        <w:rPr>
          <w:sz w:val="28"/>
          <w:szCs w:val="28"/>
        </w:rPr>
        <w:t xml:space="preserve">ачества </w:t>
      </w:r>
      <w:r w:rsidRPr="00FC3BEC">
        <w:rPr>
          <w:spacing w:val="1"/>
          <w:sz w:val="28"/>
          <w:szCs w:val="28"/>
        </w:rPr>
        <w:t>и</w:t>
      </w:r>
      <w:r w:rsidRPr="00FC3BEC">
        <w:rPr>
          <w:sz w:val="28"/>
          <w:szCs w:val="28"/>
        </w:rPr>
        <w:t>з</w:t>
      </w:r>
      <w:r w:rsidRPr="00FC3BEC">
        <w:rPr>
          <w:spacing w:val="-4"/>
          <w:sz w:val="28"/>
          <w:szCs w:val="28"/>
        </w:rPr>
        <w:t>у</w:t>
      </w:r>
      <w:r w:rsidRPr="00FC3BEC">
        <w:rPr>
          <w:sz w:val="28"/>
          <w:szCs w:val="28"/>
        </w:rPr>
        <w:t>че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и</w:t>
      </w:r>
      <w:r w:rsidRPr="00FC3BEC">
        <w:rPr>
          <w:sz w:val="28"/>
          <w:szCs w:val="28"/>
        </w:rPr>
        <w:t xml:space="preserve">я </w:t>
      </w:r>
      <w:r w:rsidRPr="00FC3BEC">
        <w:rPr>
          <w:spacing w:val="1"/>
          <w:sz w:val="28"/>
          <w:szCs w:val="28"/>
        </w:rPr>
        <w:t>ди</w:t>
      </w:r>
      <w:r w:rsidRPr="00FC3BEC">
        <w:rPr>
          <w:spacing w:val="-2"/>
          <w:sz w:val="28"/>
          <w:szCs w:val="28"/>
        </w:rPr>
        <w:t>с</w:t>
      </w:r>
      <w:r w:rsidRPr="00FC3BEC">
        <w:rPr>
          <w:spacing w:val="-1"/>
          <w:sz w:val="28"/>
          <w:szCs w:val="28"/>
        </w:rPr>
        <w:t>ц</w:t>
      </w:r>
      <w:r w:rsidRPr="00FC3BEC">
        <w:rPr>
          <w:spacing w:val="2"/>
          <w:sz w:val="28"/>
          <w:szCs w:val="28"/>
        </w:rPr>
        <w:t>и</w:t>
      </w:r>
      <w:r w:rsidRPr="00FC3BEC">
        <w:rPr>
          <w:spacing w:val="1"/>
          <w:sz w:val="28"/>
          <w:szCs w:val="28"/>
        </w:rPr>
        <w:t>п</w:t>
      </w:r>
      <w:r w:rsidRPr="00FC3BEC">
        <w:rPr>
          <w:spacing w:val="-1"/>
          <w:sz w:val="28"/>
          <w:szCs w:val="28"/>
        </w:rPr>
        <w:t>ли</w:t>
      </w:r>
      <w:r w:rsidRPr="00FC3BEC">
        <w:rPr>
          <w:spacing w:val="1"/>
          <w:sz w:val="28"/>
          <w:szCs w:val="28"/>
        </w:rPr>
        <w:t xml:space="preserve">н </w:t>
      </w:r>
      <w:r w:rsidRPr="00FC3BEC">
        <w:rPr>
          <w:spacing w:val="-1"/>
          <w:sz w:val="28"/>
          <w:szCs w:val="28"/>
        </w:rPr>
        <w:t>призваны</w:t>
      </w:r>
      <w:r w:rsidRPr="00FC3BEC">
        <w:rPr>
          <w:spacing w:val="-4"/>
          <w:sz w:val="28"/>
          <w:szCs w:val="28"/>
        </w:rPr>
        <w:t>у</w:t>
      </w:r>
      <w:r w:rsidRPr="00FC3BEC">
        <w:rPr>
          <w:sz w:val="28"/>
          <w:szCs w:val="28"/>
        </w:rPr>
        <w:t>ч</w:t>
      </w:r>
      <w:r w:rsidRPr="00FC3BEC">
        <w:rPr>
          <w:spacing w:val="1"/>
          <w:sz w:val="28"/>
          <w:szCs w:val="28"/>
        </w:rPr>
        <w:t>и</w:t>
      </w:r>
      <w:r w:rsidRPr="00FC3BEC">
        <w:rPr>
          <w:sz w:val="28"/>
          <w:szCs w:val="28"/>
        </w:rPr>
        <w:t>тыват</w:t>
      </w:r>
      <w:r w:rsidRPr="00FC3BEC">
        <w:rPr>
          <w:spacing w:val="-1"/>
          <w:sz w:val="28"/>
          <w:szCs w:val="28"/>
        </w:rPr>
        <w:t>ь</w:t>
      </w:r>
      <w:r w:rsidRPr="00FC3BEC">
        <w:rPr>
          <w:sz w:val="28"/>
          <w:szCs w:val="28"/>
        </w:rPr>
        <w:t xml:space="preserve"> все ви</w:t>
      </w:r>
      <w:r w:rsidRPr="00FC3BEC">
        <w:rPr>
          <w:spacing w:val="-1"/>
          <w:sz w:val="28"/>
          <w:szCs w:val="28"/>
        </w:rPr>
        <w:t>д</w:t>
      </w:r>
      <w:r w:rsidRPr="00FC3BEC">
        <w:rPr>
          <w:sz w:val="28"/>
          <w:szCs w:val="28"/>
        </w:rPr>
        <w:t>ы связей м</w:t>
      </w:r>
      <w:r w:rsidRPr="00FC3BEC">
        <w:rPr>
          <w:spacing w:val="-3"/>
          <w:sz w:val="28"/>
          <w:szCs w:val="28"/>
        </w:rPr>
        <w:t>е</w:t>
      </w:r>
      <w:r w:rsidRPr="00FC3BEC">
        <w:rPr>
          <w:spacing w:val="-2"/>
          <w:sz w:val="28"/>
          <w:szCs w:val="28"/>
        </w:rPr>
        <w:t>ж</w:t>
      </w:r>
      <w:r w:rsidRPr="00FC3BEC">
        <w:rPr>
          <w:spacing w:val="1"/>
          <w:sz w:val="28"/>
          <w:szCs w:val="28"/>
        </w:rPr>
        <w:t>д</w:t>
      </w:r>
      <w:r w:rsidRPr="00FC3BEC">
        <w:rPr>
          <w:sz w:val="28"/>
          <w:szCs w:val="28"/>
        </w:rPr>
        <w:t>у вк</w:t>
      </w:r>
      <w:r w:rsidRPr="00FC3BEC">
        <w:rPr>
          <w:spacing w:val="-1"/>
          <w:sz w:val="28"/>
          <w:szCs w:val="28"/>
        </w:rPr>
        <w:t>лю</w:t>
      </w:r>
      <w:r w:rsidRPr="00FC3BEC">
        <w:rPr>
          <w:sz w:val="28"/>
          <w:szCs w:val="28"/>
        </w:rPr>
        <w:t>че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н</w:t>
      </w:r>
      <w:r w:rsidRPr="00FC3BEC">
        <w:rPr>
          <w:spacing w:val="1"/>
          <w:sz w:val="28"/>
          <w:szCs w:val="28"/>
        </w:rPr>
        <w:t>ы</w:t>
      </w:r>
      <w:r w:rsidRPr="00FC3BEC"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Pr="00FC3BEC">
        <w:rPr>
          <w:sz w:val="28"/>
          <w:szCs w:val="28"/>
        </w:rPr>
        <w:t xml:space="preserve">в 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и</w:t>
      </w:r>
      <w:r w:rsidRPr="00FC3BEC">
        <w:rPr>
          <w:sz w:val="28"/>
          <w:szCs w:val="28"/>
        </w:rPr>
        <w:t>х зн</w:t>
      </w:r>
      <w:r w:rsidRPr="00FC3BEC">
        <w:rPr>
          <w:spacing w:val="-2"/>
          <w:sz w:val="28"/>
          <w:szCs w:val="28"/>
        </w:rPr>
        <w:t>а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и</w:t>
      </w:r>
      <w:r w:rsidRPr="00FC3BEC">
        <w:rPr>
          <w:sz w:val="28"/>
          <w:szCs w:val="28"/>
        </w:rPr>
        <w:t>ям</w:t>
      </w:r>
      <w:r w:rsidRPr="00FC3BEC">
        <w:rPr>
          <w:spacing w:val="1"/>
          <w:sz w:val="28"/>
          <w:szCs w:val="28"/>
        </w:rPr>
        <w:t>и</w:t>
      </w:r>
      <w:r w:rsidRPr="00FC3BEC">
        <w:rPr>
          <w:sz w:val="28"/>
          <w:szCs w:val="28"/>
        </w:rPr>
        <w:t>,уме</w:t>
      </w:r>
      <w:r w:rsidRPr="00FC3BEC">
        <w:rPr>
          <w:spacing w:val="1"/>
          <w:sz w:val="28"/>
          <w:szCs w:val="28"/>
        </w:rPr>
        <w:t>ни</w:t>
      </w:r>
      <w:r w:rsidRPr="00FC3BEC">
        <w:rPr>
          <w:spacing w:val="-2"/>
          <w:sz w:val="28"/>
          <w:szCs w:val="28"/>
        </w:rPr>
        <w:t>я</w:t>
      </w:r>
      <w:r w:rsidRPr="00FC3BEC">
        <w:rPr>
          <w:sz w:val="28"/>
          <w:szCs w:val="28"/>
        </w:rPr>
        <w:t>ми,</w:t>
      </w:r>
      <w:r w:rsidRPr="00FC3BEC">
        <w:rPr>
          <w:spacing w:val="1"/>
          <w:sz w:val="28"/>
          <w:szCs w:val="28"/>
        </w:rPr>
        <w:t>н</w:t>
      </w:r>
      <w:r w:rsidRPr="00FC3BEC">
        <w:rPr>
          <w:sz w:val="28"/>
          <w:szCs w:val="28"/>
        </w:rPr>
        <w:t>а</w:t>
      </w:r>
      <w:r w:rsidRPr="00FC3BEC">
        <w:rPr>
          <w:spacing w:val="-3"/>
          <w:sz w:val="28"/>
          <w:szCs w:val="28"/>
        </w:rPr>
        <w:t>в</w:t>
      </w:r>
      <w:r w:rsidRPr="00FC3BEC">
        <w:rPr>
          <w:spacing w:val="1"/>
          <w:sz w:val="28"/>
          <w:szCs w:val="28"/>
        </w:rPr>
        <w:t>ы</w:t>
      </w:r>
      <w:r w:rsidRPr="00FC3BEC">
        <w:rPr>
          <w:sz w:val="28"/>
          <w:szCs w:val="28"/>
        </w:rPr>
        <w:t>ка</w:t>
      </w:r>
      <w:r w:rsidRPr="00FC3BEC">
        <w:rPr>
          <w:spacing w:val="-2"/>
          <w:sz w:val="28"/>
          <w:szCs w:val="28"/>
        </w:rPr>
        <w:t>м</w:t>
      </w:r>
      <w:r w:rsidRPr="00FC3BEC">
        <w:rPr>
          <w:spacing w:val="1"/>
          <w:sz w:val="28"/>
          <w:szCs w:val="28"/>
        </w:rPr>
        <w:t>и</w:t>
      </w:r>
      <w:r w:rsidRPr="00FC3BEC">
        <w:rPr>
          <w:sz w:val="28"/>
          <w:szCs w:val="28"/>
        </w:rPr>
        <w:t>,</w:t>
      </w:r>
      <w:r w:rsidRPr="00FC3BEC">
        <w:rPr>
          <w:spacing w:val="-1"/>
          <w:sz w:val="28"/>
          <w:szCs w:val="28"/>
        </w:rPr>
        <w:t>п</w:t>
      </w:r>
      <w:r w:rsidRPr="00FC3BEC">
        <w:rPr>
          <w:spacing w:val="1"/>
          <w:sz w:val="28"/>
          <w:szCs w:val="28"/>
        </w:rPr>
        <w:t>о</w:t>
      </w:r>
      <w:r w:rsidRPr="00FC3BEC">
        <w:rPr>
          <w:sz w:val="28"/>
          <w:szCs w:val="28"/>
        </w:rPr>
        <w:t>з</w:t>
      </w:r>
      <w:r w:rsidRPr="00FC3BEC">
        <w:rPr>
          <w:spacing w:val="-3"/>
          <w:sz w:val="28"/>
          <w:szCs w:val="28"/>
        </w:rPr>
        <w:t>в</w:t>
      </w:r>
      <w:r w:rsidRPr="00FC3BEC">
        <w:rPr>
          <w:spacing w:val="1"/>
          <w:sz w:val="28"/>
          <w:szCs w:val="28"/>
        </w:rPr>
        <w:t>о</w:t>
      </w:r>
      <w:r w:rsidRPr="00FC3BEC">
        <w:rPr>
          <w:spacing w:val="-1"/>
          <w:sz w:val="28"/>
          <w:szCs w:val="28"/>
        </w:rPr>
        <w:t>л</w:t>
      </w:r>
      <w:r w:rsidRPr="00FC3BEC">
        <w:rPr>
          <w:sz w:val="28"/>
          <w:szCs w:val="28"/>
        </w:rPr>
        <w:t>яющи</w:t>
      </w:r>
      <w:r w:rsidRPr="00FC3BEC">
        <w:rPr>
          <w:spacing w:val="-2"/>
          <w:sz w:val="28"/>
          <w:szCs w:val="28"/>
        </w:rPr>
        <w:t>м</w:t>
      </w:r>
      <w:r w:rsidRPr="00FC3BEC">
        <w:rPr>
          <w:sz w:val="28"/>
          <w:szCs w:val="28"/>
        </w:rPr>
        <w:t>и установит</w:t>
      </w:r>
      <w:r>
        <w:rPr>
          <w:sz w:val="28"/>
          <w:szCs w:val="28"/>
        </w:rPr>
        <w:t>ь степень</w:t>
      </w:r>
      <w:r w:rsidRPr="00FC3BEC">
        <w:rPr>
          <w:sz w:val="28"/>
          <w:szCs w:val="28"/>
        </w:rPr>
        <w:t xml:space="preserve"> об</w:t>
      </w:r>
      <w:r>
        <w:rPr>
          <w:sz w:val="28"/>
          <w:szCs w:val="28"/>
        </w:rPr>
        <w:t>щей готовности студента.</w:t>
      </w:r>
    </w:p>
    <w:p w14:paraId="1C7DB73A" w14:textId="77777777" w:rsidR="00C876B9" w:rsidRPr="00896257" w:rsidRDefault="00C876B9" w:rsidP="00C876B9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896257">
        <w:rPr>
          <w:szCs w:val="28"/>
        </w:rPr>
        <w:t>Оценка знаний, умений, навыков студентов в форме экзамена опирается на перечисленные критерии в следующем порядке:</w:t>
      </w:r>
    </w:p>
    <w:p w14:paraId="1DEAFE6B" w14:textId="77777777" w:rsidR="00C876B9" w:rsidRDefault="00C876B9" w:rsidP="00C876B9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896257">
        <w:rPr>
          <w:szCs w:val="28"/>
        </w:rPr>
        <w:t>«Отлично»</w:t>
      </w:r>
      <w:r>
        <w:rPr>
          <w:szCs w:val="28"/>
        </w:rPr>
        <w:t xml:space="preserve"> ставится при соответствии итоговой работы обучающегося названным критериям, а также полным ответом на вопросы.</w:t>
      </w:r>
    </w:p>
    <w:p w14:paraId="5B2F1A3F" w14:textId="77777777" w:rsidR="00C876B9" w:rsidRDefault="00C876B9" w:rsidP="00C876B9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896257">
        <w:rPr>
          <w:szCs w:val="28"/>
        </w:rPr>
        <w:t>«Хорошо»</w:t>
      </w:r>
      <w:r>
        <w:rPr>
          <w:szCs w:val="28"/>
        </w:rPr>
        <w:t xml:space="preserve"> ставится при недостаточности творческого мышления, оригинальности, неудачно выбранного фактурного решения,а также не достаточно полным ответом на вопросы.</w:t>
      </w:r>
    </w:p>
    <w:p w14:paraId="390ED8C0" w14:textId="77777777" w:rsidR="00C876B9" w:rsidRDefault="00C876B9" w:rsidP="00C876B9">
      <w:pPr>
        <w:ind w:firstLine="567"/>
        <w:rPr>
          <w:b/>
          <w:sz w:val="28"/>
          <w:szCs w:val="28"/>
        </w:rPr>
      </w:pPr>
      <w:r w:rsidRPr="00896257">
        <w:rPr>
          <w:sz w:val="28"/>
          <w:szCs w:val="28"/>
        </w:rPr>
        <w:t>«Удовлетворительно»</w:t>
      </w:r>
      <w:r w:rsidRPr="00AB6DAB">
        <w:rPr>
          <w:sz w:val="28"/>
          <w:szCs w:val="28"/>
        </w:rPr>
        <w:t>ставится при</w:t>
      </w:r>
      <w:r>
        <w:rPr>
          <w:sz w:val="28"/>
          <w:szCs w:val="28"/>
        </w:rPr>
        <w:t xml:space="preserve"> отсутствии зрелости музыкального мышления, формальном подходе в решении творческих задач, наличии ошибок приемов аранжировки и неполном ответе на вопросы.</w:t>
      </w:r>
    </w:p>
    <w:p w14:paraId="099E0CE1" w14:textId="77777777" w:rsidR="00C876B9" w:rsidRPr="00C75DE3" w:rsidRDefault="00C876B9" w:rsidP="00C876B9">
      <w:pPr>
        <w:ind w:firstLine="567"/>
        <w:rPr>
          <w:sz w:val="28"/>
          <w:szCs w:val="28"/>
        </w:rPr>
      </w:pPr>
      <w:r w:rsidRPr="00896257">
        <w:rPr>
          <w:sz w:val="28"/>
          <w:szCs w:val="28"/>
        </w:rPr>
        <w:t>«Неудовлетворительно»</w:t>
      </w:r>
      <w:r w:rsidRPr="00AB6DAB">
        <w:rPr>
          <w:sz w:val="28"/>
          <w:szCs w:val="28"/>
        </w:rPr>
        <w:t>ставится при не</w:t>
      </w:r>
      <w:r>
        <w:rPr>
          <w:sz w:val="28"/>
          <w:szCs w:val="28"/>
        </w:rPr>
        <w:t>соответствии названным критериям и ошибочных ответах на вопросы.</w:t>
      </w:r>
    </w:p>
    <w:p w14:paraId="0F60C006" w14:textId="77777777" w:rsidR="00C876B9" w:rsidRPr="00151B58" w:rsidRDefault="00C876B9" w:rsidP="00C876B9">
      <w:pPr>
        <w:spacing w:before="240" w:line="276" w:lineRule="auto"/>
        <w:ind w:firstLine="426"/>
        <w:rPr>
          <w:b/>
          <w:sz w:val="28"/>
          <w:szCs w:val="28"/>
        </w:rPr>
      </w:pPr>
      <w:r w:rsidRPr="00151B58">
        <w:rPr>
          <w:b/>
          <w:sz w:val="28"/>
          <w:szCs w:val="28"/>
        </w:rPr>
        <w:t>7. УЧЕБНО-МЕТОДИЧЕСКОЕ И ИНФОРМАЦИОННОЕ ОБЕСПЕЧЕНИЕ ДИСЦИПЛИНЫ «</w:t>
      </w:r>
      <w:r w:rsidR="00151B58">
        <w:rPr>
          <w:b/>
          <w:sz w:val="28"/>
          <w:szCs w:val="28"/>
        </w:rPr>
        <w:t xml:space="preserve">АРАНЖИРОВКА ДЛЯ </w:t>
      </w:r>
      <w:r w:rsidR="000D79F0">
        <w:rPr>
          <w:b/>
          <w:sz w:val="28"/>
          <w:szCs w:val="28"/>
        </w:rPr>
        <w:t xml:space="preserve">ОРКЕСТРОВЫХ </w:t>
      </w:r>
      <w:r w:rsidRPr="00151B58">
        <w:rPr>
          <w:b/>
          <w:sz w:val="28"/>
          <w:szCs w:val="28"/>
        </w:rPr>
        <w:t>ИНСТРУМЕНТОВ»</w:t>
      </w:r>
    </w:p>
    <w:p w14:paraId="0DB36712" w14:textId="77777777" w:rsidR="00C876B9" w:rsidRDefault="00C876B9" w:rsidP="00C876B9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7.1. Основная литература:</w:t>
      </w:r>
    </w:p>
    <w:p w14:paraId="3685DC8E" w14:textId="77777777" w:rsidR="00F00424" w:rsidRPr="008A7278" w:rsidRDefault="00F00424" w:rsidP="008A7278">
      <w:pPr>
        <w:pStyle w:val="af0"/>
        <w:numPr>
          <w:ilvl w:val="0"/>
          <w:numId w:val="37"/>
        </w:numPr>
        <w:tabs>
          <w:tab w:val="clear" w:pos="708"/>
        </w:tabs>
        <w:spacing w:after="200" w:line="276" w:lineRule="auto"/>
        <w:ind w:left="284" w:hanging="284"/>
        <w:jc w:val="both"/>
        <w:rPr>
          <w:sz w:val="28"/>
          <w:szCs w:val="28"/>
        </w:rPr>
      </w:pPr>
      <w:proofErr w:type="spellStart"/>
      <w:r w:rsidRPr="008A7278">
        <w:rPr>
          <w:rFonts w:eastAsia="Calibri"/>
          <w:bCs/>
          <w:sz w:val="28"/>
          <w:szCs w:val="28"/>
        </w:rPr>
        <w:lastRenderedPageBreak/>
        <w:t>Жмурин</w:t>
      </w:r>
      <w:proofErr w:type="spellEnd"/>
      <w:r w:rsidRPr="008A7278">
        <w:rPr>
          <w:rFonts w:eastAsia="Calibri"/>
          <w:bCs/>
          <w:sz w:val="28"/>
          <w:szCs w:val="28"/>
        </w:rPr>
        <w:t>, Сергей Николаевич.</w:t>
      </w:r>
      <w:r w:rsidRPr="008A7278">
        <w:rPr>
          <w:sz w:val="28"/>
          <w:szCs w:val="28"/>
        </w:rPr>
        <w:t xml:space="preserve"> </w:t>
      </w:r>
      <w:r w:rsidRPr="008A7278">
        <w:rPr>
          <w:rFonts w:eastAsia="Calibri"/>
          <w:sz w:val="28"/>
          <w:szCs w:val="28"/>
        </w:rPr>
        <w:t xml:space="preserve">Дуэты для струнных инструментов : учебно-методическое пособие для обучающихся по направлению подготовки 53.03.02 Музыкально-инструментальное искусство (Оркестровые струнные инструменты) / С. Н. </w:t>
      </w:r>
      <w:proofErr w:type="spellStart"/>
      <w:r w:rsidRPr="008A7278">
        <w:rPr>
          <w:rFonts w:eastAsia="Calibri"/>
          <w:sz w:val="28"/>
          <w:szCs w:val="28"/>
        </w:rPr>
        <w:t>Жмурин</w:t>
      </w:r>
      <w:proofErr w:type="spellEnd"/>
      <w:r w:rsidRPr="008A7278">
        <w:rPr>
          <w:rFonts w:eastAsia="Calibri"/>
          <w:sz w:val="28"/>
          <w:szCs w:val="28"/>
        </w:rPr>
        <w:t xml:space="preserve"> ; М-во культуры Рос. Федерации, </w:t>
      </w:r>
      <w:proofErr w:type="spellStart"/>
      <w:r w:rsidRPr="008A7278">
        <w:rPr>
          <w:rFonts w:eastAsia="Calibri"/>
          <w:sz w:val="28"/>
          <w:szCs w:val="28"/>
        </w:rPr>
        <w:t>Краснод</w:t>
      </w:r>
      <w:proofErr w:type="spellEnd"/>
      <w:r w:rsidRPr="008A7278">
        <w:rPr>
          <w:rFonts w:eastAsia="Calibri"/>
          <w:sz w:val="28"/>
          <w:szCs w:val="28"/>
        </w:rPr>
        <w:t xml:space="preserve">. гос. ин-т культуры, Фак. консерватория, Каф. оркестр. струн., дух. и удар. инструментов. – Краснодар : КГИК, 2022. – 70 с. : </w:t>
      </w:r>
      <w:proofErr w:type="spellStart"/>
      <w:r w:rsidRPr="008A7278">
        <w:rPr>
          <w:rFonts w:eastAsia="Calibri"/>
          <w:sz w:val="28"/>
          <w:szCs w:val="28"/>
        </w:rPr>
        <w:t>портр</w:t>
      </w:r>
      <w:proofErr w:type="spellEnd"/>
      <w:r w:rsidRPr="008A7278">
        <w:rPr>
          <w:rFonts w:eastAsia="Calibri"/>
          <w:sz w:val="28"/>
          <w:szCs w:val="28"/>
        </w:rPr>
        <w:t>. – ISBN 979-0-9003469-3-3. – Музыка (знаковая ; визуальная) : непосредственная.</w:t>
      </w:r>
    </w:p>
    <w:p w14:paraId="486B0435" w14:textId="77777777" w:rsidR="00F00424" w:rsidRPr="008A7278" w:rsidRDefault="00F00424" w:rsidP="008A7278">
      <w:pPr>
        <w:pStyle w:val="af0"/>
        <w:numPr>
          <w:ilvl w:val="0"/>
          <w:numId w:val="37"/>
        </w:numPr>
        <w:tabs>
          <w:tab w:val="clear" w:pos="708"/>
        </w:tabs>
        <w:spacing w:after="200" w:line="276" w:lineRule="auto"/>
        <w:ind w:left="284" w:hanging="284"/>
        <w:jc w:val="both"/>
        <w:rPr>
          <w:sz w:val="28"/>
          <w:szCs w:val="28"/>
        </w:rPr>
      </w:pPr>
      <w:proofErr w:type="spellStart"/>
      <w:r w:rsidRPr="008A7278">
        <w:rPr>
          <w:rFonts w:eastAsia="Calibri"/>
          <w:bCs/>
          <w:sz w:val="28"/>
          <w:szCs w:val="28"/>
        </w:rPr>
        <w:t>Жмурин</w:t>
      </w:r>
      <w:proofErr w:type="spellEnd"/>
      <w:r w:rsidRPr="008A7278">
        <w:rPr>
          <w:rFonts w:eastAsia="Calibri"/>
          <w:bCs/>
          <w:sz w:val="28"/>
          <w:szCs w:val="28"/>
        </w:rPr>
        <w:t>, Сергей Николаевич.</w:t>
      </w:r>
      <w:r w:rsidRPr="008A7278">
        <w:rPr>
          <w:sz w:val="28"/>
          <w:szCs w:val="28"/>
        </w:rPr>
        <w:t xml:space="preserve"> </w:t>
      </w:r>
      <w:r w:rsidRPr="008A7278">
        <w:rPr>
          <w:rFonts w:eastAsia="Calibri"/>
          <w:sz w:val="28"/>
          <w:szCs w:val="28"/>
        </w:rPr>
        <w:t xml:space="preserve">Изучение оркестровых трудностей для виолончели в произведениях отечественных композиторов XIX-XX веков : учебно-методическое пособие для обучающихся по специальности 53.03.02 - Музыкально-инструментальное искусство, Оркестровые струнные инструменты / С. Н. </w:t>
      </w:r>
      <w:proofErr w:type="spellStart"/>
      <w:r w:rsidRPr="008A7278">
        <w:rPr>
          <w:rFonts w:eastAsia="Calibri"/>
          <w:sz w:val="28"/>
          <w:szCs w:val="28"/>
        </w:rPr>
        <w:t>Жмурин</w:t>
      </w:r>
      <w:proofErr w:type="spellEnd"/>
      <w:r w:rsidRPr="008A7278">
        <w:rPr>
          <w:rFonts w:eastAsia="Calibri"/>
          <w:sz w:val="28"/>
          <w:szCs w:val="28"/>
        </w:rPr>
        <w:t xml:space="preserve"> ; М-во культуры Рос. Федерации, </w:t>
      </w:r>
      <w:proofErr w:type="spellStart"/>
      <w:r w:rsidRPr="008A7278">
        <w:rPr>
          <w:rFonts w:eastAsia="Calibri"/>
          <w:sz w:val="28"/>
          <w:szCs w:val="28"/>
        </w:rPr>
        <w:t>Краснод</w:t>
      </w:r>
      <w:proofErr w:type="spellEnd"/>
      <w:r w:rsidRPr="008A7278">
        <w:rPr>
          <w:rFonts w:eastAsia="Calibri"/>
          <w:sz w:val="28"/>
          <w:szCs w:val="28"/>
        </w:rPr>
        <w:t xml:space="preserve">. гос. ин-т культуры, Фак. консерватория, Каф. оркестр. струн. дух. и удар. инструментов. – Краснодар : КГИК, 2021. – 95 с. : </w:t>
      </w:r>
      <w:proofErr w:type="spellStart"/>
      <w:r w:rsidRPr="008A7278">
        <w:rPr>
          <w:rFonts w:eastAsia="Calibri"/>
          <w:sz w:val="28"/>
          <w:szCs w:val="28"/>
        </w:rPr>
        <w:t>портр</w:t>
      </w:r>
      <w:proofErr w:type="spellEnd"/>
      <w:r w:rsidRPr="008A7278">
        <w:rPr>
          <w:rFonts w:eastAsia="Calibri"/>
          <w:sz w:val="28"/>
          <w:szCs w:val="28"/>
        </w:rPr>
        <w:t>. – ISBN 979-0-9003431-2-3. – Музыка (знаковая ; визуальная) : непосредственная.</w:t>
      </w:r>
    </w:p>
    <w:p w14:paraId="4C8D502D" w14:textId="77777777" w:rsidR="00F00424" w:rsidRPr="008A7278" w:rsidRDefault="00000000" w:rsidP="008A7278">
      <w:pPr>
        <w:pStyle w:val="af0"/>
        <w:numPr>
          <w:ilvl w:val="0"/>
          <w:numId w:val="37"/>
        </w:numPr>
        <w:tabs>
          <w:tab w:val="clear" w:pos="708"/>
        </w:tabs>
        <w:autoSpaceDE w:val="0"/>
        <w:autoSpaceDN w:val="0"/>
        <w:adjustRightInd w:val="0"/>
        <w:ind w:left="284" w:hanging="284"/>
        <w:jc w:val="both"/>
        <w:rPr>
          <w:rFonts w:eastAsiaTheme="minorHAnsi"/>
          <w:sz w:val="28"/>
          <w:szCs w:val="28"/>
        </w:rPr>
      </w:pPr>
      <w:hyperlink r:id="rId6" w:history="1">
        <w:r w:rsidR="00F00424" w:rsidRPr="008A7278">
          <w:rPr>
            <w:color w:val="000000"/>
            <w:sz w:val="28"/>
            <w:szCs w:val="28"/>
          </w:rPr>
          <w:t>Кобина, Л.И. Лекции по инструментоведению: учебное пособие / Л.И. Кобина; Департамент культуры города Москвы, Московский государственный институт музыки имени А. Г. Шнитке. - М.: МГИМ им. А. Г. Шнитке, 2014. - 104 с.: ил. - Библиогр. в кн.; То же [Электронный ресурс]. - URL:http://biblioclub.ru/index.php?page=book&amp;id=429322</w:t>
        </w:r>
      </w:hyperlink>
    </w:p>
    <w:p w14:paraId="6449AFE7" w14:textId="77777777" w:rsidR="00F00424" w:rsidRPr="008A7278" w:rsidRDefault="00F00424" w:rsidP="008A7278">
      <w:pPr>
        <w:pStyle w:val="af0"/>
        <w:numPr>
          <w:ilvl w:val="0"/>
          <w:numId w:val="37"/>
        </w:numPr>
        <w:tabs>
          <w:tab w:val="clear" w:pos="708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A7278">
        <w:rPr>
          <w:bCs/>
          <w:sz w:val="28"/>
          <w:szCs w:val="28"/>
        </w:rPr>
        <w:t>Римский-Корсаков, Н.А.</w:t>
      </w:r>
      <w:r w:rsidRPr="008A7278">
        <w:rPr>
          <w:sz w:val="28"/>
          <w:szCs w:val="28"/>
        </w:rPr>
        <w:t xml:space="preserve"> Практический учебник гармонии [Текст] / Н. А. Римский-Корсаков. - 20-е изд., стер. - СПб.: Лань; Планета музыки, 2014. - 172 с. - (Учебники для вузов.Специальная литература). - ISBN 978-5-8114-1641-7 (Изд-во "Лань"). - ISBN 978-5-91938-132-7 (Изд-во "Планета музыки")</w:t>
      </w:r>
    </w:p>
    <w:p w14:paraId="79EE1DC9" w14:textId="77777777" w:rsidR="008A7278" w:rsidRPr="000117D7" w:rsidRDefault="008A7278" w:rsidP="000117D7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</w:p>
    <w:p w14:paraId="3EF9A54D" w14:textId="77777777" w:rsidR="00FE3D84" w:rsidRPr="00D4001A" w:rsidRDefault="00FE3D84" w:rsidP="00D4001A">
      <w:pPr>
        <w:spacing w:line="276" w:lineRule="auto"/>
        <w:ind w:firstLine="426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7.2 Дополнительная литература.</w:t>
      </w:r>
    </w:p>
    <w:p w14:paraId="0A47496D" w14:textId="77777777" w:rsidR="008A7278" w:rsidRPr="008A7278" w:rsidRDefault="008A7278" w:rsidP="008A7278">
      <w:pPr>
        <w:pStyle w:val="af0"/>
        <w:numPr>
          <w:ilvl w:val="0"/>
          <w:numId w:val="40"/>
        </w:numPr>
        <w:tabs>
          <w:tab w:val="clear" w:pos="708"/>
          <w:tab w:val="left" w:pos="0"/>
          <w:tab w:val="left" w:pos="284"/>
        </w:tabs>
        <w:autoSpaceDE w:val="0"/>
        <w:autoSpaceDN w:val="0"/>
        <w:adjustRightInd w:val="0"/>
        <w:ind w:left="284" w:hanging="284"/>
        <w:rPr>
          <w:rFonts w:eastAsiaTheme="minorHAnsi"/>
          <w:sz w:val="28"/>
          <w:szCs w:val="28"/>
        </w:rPr>
      </w:pPr>
      <w:r w:rsidRPr="008A7278">
        <w:rPr>
          <w:rFonts w:eastAsiaTheme="minorHAnsi"/>
          <w:bCs/>
          <w:sz w:val="28"/>
          <w:szCs w:val="28"/>
        </w:rPr>
        <w:t>Бабаян, К. М.</w:t>
      </w:r>
      <w:r w:rsidRPr="008A7278">
        <w:rPr>
          <w:rFonts w:eastAsiaTheme="minorHAnsi"/>
          <w:sz w:val="28"/>
          <w:szCs w:val="28"/>
        </w:rPr>
        <w:t xml:space="preserve">Музыкальная компьютерная аранжировка [Электронный ресурс]: учеб.пособие длястудентов муз. спец. вузов / К. М. </w:t>
      </w:r>
      <w:proofErr w:type="spellStart"/>
      <w:r w:rsidRPr="008A7278">
        <w:rPr>
          <w:rFonts w:eastAsiaTheme="minorHAnsi"/>
          <w:sz w:val="28"/>
          <w:szCs w:val="28"/>
        </w:rPr>
        <w:t>Бабаян;Моск</w:t>
      </w:r>
      <w:proofErr w:type="spellEnd"/>
      <w:r w:rsidRPr="008A7278">
        <w:rPr>
          <w:rFonts w:eastAsiaTheme="minorHAnsi"/>
          <w:sz w:val="28"/>
          <w:szCs w:val="28"/>
        </w:rPr>
        <w:t>. гос. ин-т культуры. - М.: МГИК,2015. - 104 с.</w:t>
      </w:r>
    </w:p>
    <w:p w14:paraId="6BD894E4" w14:textId="77777777" w:rsidR="008A7278" w:rsidRPr="008A7278" w:rsidRDefault="008A7278" w:rsidP="008A7278">
      <w:pPr>
        <w:pStyle w:val="af0"/>
        <w:numPr>
          <w:ilvl w:val="0"/>
          <w:numId w:val="40"/>
        </w:numPr>
        <w:tabs>
          <w:tab w:val="clear" w:pos="708"/>
          <w:tab w:val="left" w:pos="0"/>
          <w:tab w:val="left" w:pos="284"/>
        </w:tabs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8A7278">
        <w:rPr>
          <w:bCs/>
          <w:sz w:val="28"/>
          <w:szCs w:val="28"/>
        </w:rPr>
        <w:t>Банщиков, Г</w:t>
      </w:r>
      <w:r w:rsidRPr="008A7278">
        <w:rPr>
          <w:b/>
          <w:bCs/>
          <w:sz w:val="28"/>
          <w:szCs w:val="28"/>
        </w:rPr>
        <w:t>.</w:t>
      </w:r>
      <w:r w:rsidRPr="008A7278">
        <w:rPr>
          <w:sz w:val="28"/>
          <w:szCs w:val="28"/>
        </w:rPr>
        <w:t xml:space="preserve">Законы функциональной инструментовки: Учеб.пособие: в 3 ч. Ч. 1,2,3: Анализ [Текст] / Г. Банщиков. - СПб.: Композитор, 1997. - 80 с. </w:t>
      </w:r>
    </w:p>
    <w:p w14:paraId="6ED4D4CE" w14:textId="77777777" w:rsidR="008A7278" w:rsidRPr="00C578F6" w:rsidRDefault="008A7278" w:rsidP="008A7278">
      <w:pPr>
        <w:pStyle w:val="a5"/>
        <w:numPr>
          <w:ilvl w:val="0"/>
          <w:numId w:val="40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Гаранян,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Г.</w:t>
      </w:r>
      <w:r w:rsidRPr="00C8702F">
        <w:rPr>
          <w:rFonts w:eastAsiaTheme="minorHAnsi"/>
          <w:bCs/>
          <w:sz w:val="28"/>
          <w:szCs w:val="28"/>
          <w:lang w:eastAsia="en-US"/>
        </w:rPr>
        <w:t>А.</w:t>
      </w:r>
      <w:r w:rsidRPr="00C8702F">
        <w:rPr>
          <w:rFonts w:eastAsiaTheme="minorHAnsi"/>
          <w:sz w:val="28"/>
          <w:szCs w:val="28"/>
        </w:rPr>
        <w:t>Основы</w:t>
      </w:r>
      <w:proofErr w:type="spellEnd"/>
      <w:r w:rsidRPr="00C8702F">
        <w:rPr>
          <w:rFonts w:eastAsiaTheme="minorHAnsi"/>
          <w:sz w:val="28"/>
          <w:szCs w:val="28"/>
        </w:rPr>
        <w:t xml:space="preserve"> эстрадной</w:t>
      </w:r>
      <w:r>
        <w:rPr>
          <w:rFonts w:eastAsiaTheme="minorHAnsi"/>
          <w:sz w:val="28"/>
          <w:szCs w:val="28"/>
        </w:rPr>
        <w:t xml:space="preserve"> и джазовой аранжировки [Текст]</w:t>
      </w:r>
      <w:r w:rsidRPr="00C8702F">
        <w:rPr>
          <w:rFonts w:eastAsiaTheme="minorHAnsi"/>
          <w:sz w:val="28"/>
          <w:szCs w:val="28"/>
        </w:rPr>
        <w:t xml:space="preserve">: учеб.пособие для муз. вузов и </w:t>
      </w:r>
      <w:proofErr w:type="spellStart"/>
      <w:r w:rsidRPr="00C8702F">
        <w:rPr>
          <w:rFonts w:eastAsiaTheme="minorHAnsi"/>
          <w:sz w:val="28"/>
          <w:szCs w:val="28"/>
        </w:rPr>
        <w:t>уч</w:t>
      </w:r>
      <w:proofErr w:type="spellEnd"/>
      <w:r w:rsidRPr="00C8702F">
        <w:rPr>
          <w:rFonts w:eastAsiaTheme="minorHAnsi"/>
          <w:sz w:val="28"/>
          <w:szCs w:val="28"/>
        </w:rPr>
        <w:t>-щ / Г. А. Гаранян. -</w:t>
      </w:r>
      <w:r>
        <w:rPr>
          <w:rFonts w:eastAsiaTheme="minorHAnsi"/>
          <w:sz w:val="28"/>
          <w:szCs w:val="28"/>
        </w:rPr>
        <w:t xml:space="preserve"> Изд. 3-е, </w:t>
      </w:r>
      <w:proofErr w:type="spellStart"/>
      <w:r>
        <w:rPr>
          <w:rFonts w:eastAsiaTheme="minorHAnsi"/>
          <w:sz w:val="28"/>
          <w:szCs w:val="28"/>
        </w:rPr>
        <w:t>перераб</w:t>
      </w:r>
      <w:proofErr w:type="spellEnd"/>
      <w:r>
        <w:rPr>
          <w:rFonts w:eastAsiaTheme="minorHAnsi"/>
          <w:sz w:val="28"/>
          <w:szCs w:val="28"/>
        </w:rPr>
        <w:t>. и доп. - М.</w:t>
      </w:r>
      <w:r w:rsidRPr="00C8702F">
        <w:rPr>
          <w:rFonts w:eastAsiaTheme="minorHAnsi"/>
          <w:sz w:val="28"/>
          <w:szCs w:val="28"/>
        </w:rPr>
        <w:t>: Фонд Георг</w:t>
      </w:r>
      <w:r>
        <w:rPr>
          <w:rFonts w:eastAsiaTheme="minorHAnsi"/>
          <w:sz w:val="28"/>
          <w:szCs w:val="28"/>
        </w:rPr>
        <w:t>ия Гараняна, 2010.- 252, [2] с.</w:t>
      </w:r>
      <w:r w:rsidRPr="00C8702F">
        <w:rPr>
          <w:rFonts w:eastAsiaTheme="minorHAnsi"/>
          <w:sz w:val="28"/>
          <w:szCs w:val="28"/>
        </w:rPr>
        <w:t>: и</w:t>
      </w:r>
      <w:r>
        <w:rPr>
          <w:rFonts w:eastAsiaTheme="minorHAnsi"/>
          <w:sz w:val="28"/>
          <w:szCs w:val="28"/>
        </w:rPr>
        <w:t>л., нот.</w:t>
      </w:r>
    </w:p>
    <w:p w14:paraId="75F4C4EA" w14:textId="77777777" w:rsidR="008A7278" w:rsidRPr="00502946" w:rsidRDefault="008A7278" w:rsidP="008A7278">
      <w:pPr>
        <w:pStyle w:val="af0"/>
        <w:numPr>
          <w:ilvl w:val="0"/>
          <w:numId w:val="40"/>
        </w:numPr>
        <w:tabs>
          <w:tab w:val="clear" w:pos="708"/>
          <w:tab w:val="left" w:pos="284"/>
        </w:tabs>
        <w:spacing w:after="200" w:line="276" w:lineRule="auto"/>
        <w:ind w:left="284" w:hanging="284"/>
        <w:jc w:val="both"/>
        <w:rPr>
          <w:sz w:val="28"/>
          <w:szCs w:val="28"/>
        </w:rPr>
      </w:pPr>
      <w:r w:rsidRPr="00502946">
        <w:rPr>
          <w:rFonts w:eastAsia="Calibri"/>
          <w:bCs/>
          <w:sz w:val="28"/>
          <w:szCs w:val="28"/>
        </w:rPr>
        <w:t>Дмитриенко, Татьяна Ивановна.</w:t>
      </w:r>
      <w:r w:rsidRPr="00502946">
        <w:rPr>
          <w:sz w:val="28"/>
          <w:szCs w:val="28"/>
        </w:rPr>
        <w:t xml:space="preserve"> </w:t>
      </w:r>
      <w:r w:rsidRPr="00502946">
        <w:rPr>
          <w:rFonts w:eastAsia="Calibri"/>
          <w:sz w:val="28"/>
          <w:szCs w:val="28"/>
        </w:rPr>
        <w:t xml:space="preserve">Исполнительская техника в жанре струнного квартета : учебно-методическое пособие для студентов, обучающихся по направлению подготовки 53.03.02 Музыкально-инструментальное искусство, профиль Оркестровые струнные инструменты / Т. И. Дмитриенко ; М-во культуры Рос. Федерации, </w:t>
      </w:r>
      <w:proofErr w:type="spellStart"/>
      <w:r w:rsidRPr="00502946">
        <w:rPr>
          <w:rFonts w:eastAsia="Calibri"/>
          <w:sz w:val="28"/>
          <w:szCs w:val="28"/>
        </w:rPr>
        <w:t>Краснод</w:t>
      </w:r>
      <w:proofErr w:type="spellEnd"/>
      <w:r w:rsidRPr="00502946">
        <w:rPr>
          <w:rFonts w:eastAsia="Calibri"/>
          <w:sz w:val="28"/>
          <w:szCs w:val="28"/>
        </w:rPr>
        <w:t xml:space="preserve">. гос. ин-т культуры, Фак. консерватории, Каф. оркестр. струн., </w:t>
      </w:r>
      <w:r w:rsidRPr="00502946">
        <w:rPr>
          <w:rFonts w:eastAsia="Calibri"/>
          <w:sz w:val="28"/>
          <w:szCs w:val="28"/>
        </w:rPr>
        <w:lastRenderedPageBreak/>
        <w:t>дух. и удар. инструментов. – Краснодар : [б. и.], 2020. – 92 с. : нот. – ISBN 978-5-94825-384-8. – Текст (визуальный) : непосредственный.</w:t>
      </w:r>
    </w:p>
    <w:p w14:paraId="4A333C5E" w14:textId="77777777" w:rsidR="008A7278" w:rsidRPr="00502946" w:rsidRDefault="008A7278" w:rsidP="008A7278">
      <w:pPr>
        <w:pStyle w:val="af0"/>
        <w:numPr>
          <w:ilvl w:val="0"/>
          <w:numId w:val="40"/>
        </w:numPr>
        <w:tabs>
          <w:tab w:val="clear" w:pos="708"/>
          <w:tab w:val="left" w:pos="284"/>
        </w:tabs>
        <w:spacing w:after="200" w:line="276" w:lineRule="auto"/>
        <w:ind w:left="284" w:hanging="284"/>
        <w:jc w:val="both"/>
        <w:rPr>
          <w:sz w:val="28"/>
          <w:szCs w:val="28"/>
        </w:rPr>
      </w:pPr>
      <w:r w:rsidRPr="00502946">
        <w:rPr>
          <w:rFonts w:eastAsia="Calibri"/>
          <w:bCs/>
          <w:sz w:val="28"/>
          <w:szCs w:val="28"/>
        </w:rPr>
        <w:t>Дмитриенко, Татьяна Ивановна.</w:t>
      </w:r>
      <w:r w:rsidRPr="00502946">
        <w:rPr>
          <w:sz w:val="28"/>
          <w:szCs w:val="28"/>
        </w:rPr>
        <w:t xml:space="preserve"> </w:t>
      </w:r>
      <w:r w:rsidRPr="00502946">
        <w:rPr>
          <w:rFonts w:eastAsia="Calibri"/>
          <w:sz w:val="28"/>
          <w:szCs w:val="28"/>
        </w:rPr>
        <w:t xml:space="preserve">Совершенствование приемов звукоизвлечения на струнных инструментах в процессе исполнительской практики в камерном оркестре : учебно-методическое пособие для студентов по направлению подготовки 53.03.02 Музыкально-инструментальное искусство, профиль Оркестровые струнные инструменты / Т. И. Дмитриенко ; М-во культуры Рос. Федерации, </w:t>
      </w:r>
      <w:proofErr w:type="spellStart"/>
      <w:r w:rsidRPr="00502946">
        <w:rPr>
          <w:rFonts w:eastAsia="Calibri"/>
          <w:sz w:val="28"/>
          <w:szCs w:val="28"/>
        </w:rPr>
        <w:t>Краснод</w:t>
      </w:r>
      <w:proofErr w:type="spellEnd"/>
      <w:r w:rsidRPr="00502946">
        <w:rPr>
          <w:rFonts w:eastAsia="Calibri"/>
          <w:sz w:val="28"/>
          <w:szCs w:val="28"/>
        </w:rPr>
        <w:t>. гос. ин-т культуры, Фак. консерватория, Каф. оркестр. струн., дух. и удар. инструментов. – Краснодар : КГИК, 2022. – 62 с. : нот. – ISBN 978-5-94825-481-4. – Текст (визуальный) : непосредственный.</w:t>
      </w:r>
    </w:p>
    <w:p w14:paraId="2A9FC9A0" w14:textId="77777777" w:rsidR="008A7278" w:rsidRPr="008A7278" w:rsidRDefault="008A7278" w:rsidP="008A7278">
      <w:pPr>
        <w:pStyle w:val="af0"/>
        <w:numPr>
          <w:ilvl w:val="0"/>
          <w:numId w:val="40"/>
        </w:numPr>
        <w:tabs>
          <w:tab w:val="clear" w:pos="708"/>
          <w:tab w:val="left" w:pos="284"/>
        </w:tabs>
        <w:autoSpaceDE w:val="0"/>
        <w:autoSpaceDN w:val="0"/>
        <w:adjustRightInd w:val="0"/>
        <w:ind w:left="284" w:hanging="284"/>
        <w:rPr>
          <w:rFonts w:eastAsiaTheme="minorHAnsi"/>
          <w:sz w:val="28"/>
          <w:szCs w:val="28"/>
        </w:rPr>
      </w:pPr>
      <w:r w:rsidRPr="008A7278">
        <w:rPr>
          <w:rFonts w:eastAsiaTheme="minorHAnsi"/>
          <w:sz w:val="28"/>
          <w:szCs w:val="28"/>
        </w:rPr>
        <w:t>Кожухарь В.И. Инструментоведение. Симфонический и духовой оркестры.Учебное пособие. – М.: «Лань», 2009 г. – 320 с.</w:t>
      </w:r>
    </w:p>
    <w:p w14:paraId="4F06D30B" w14:textId="77777777" w:rsidR="008A7278" w:rsidRPr="008A7278" w:rsidRDefault="008A7278" w:rsidP="008A7278">
      <w:pPr>
        <w:pStyle w:val="af0"/>
        <w:numPr>
          <w:ilvl w:val="0"/>
          <w:numId w:val="40"/>
        </w:numPr>
        <w:tabs>
          <w:tab w:val="clear" w:pos="708"/>
          <w:tab w:val="left" w:pos="284"/>
        </w:tabs>
        <w:autoSpaceDE w:val="0"/>
        <w:autoSpaceDN w:val="0"/>
        <w:adjustRightInd w:val="0"/>
        <w:ind w:left="284" w:hanging="284"/>
        <w:rPr>
          <w:rFonts w:eastAsiaTheme="minorHAnsi"/>
          <w:sz w:val="28"/>
          <w:szCs w:val="28"/>
        </w:rPr>
      </w:pPr>
      <w:r w:rsidRPr="008A7278">
        <w:rPr>
          <w:rFonts w:eastAsiaTheme="minorHAnsi"/>
          <w:sz w:val="28"/>
          <w:szCs w:val="28"/>
        </w:rPr>
        <w:t>Чулаки М. И. Инструменты симфонического оркестра. Композитор, Санкт-Петербург,2004</w:t>
      </w:r>
    </w:p>
    <w:p w14:paraId="53DB379E" w14:textId="77777777" w:rsidR="008A7278" w:rsidRDefault="008A7278" w:rsidP="00C876B9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</w:p>
    <w:p w14:paraId="1BF19473" w14:textId="77777777" w:rsidR="00C876B9" w:rsidRDefault="00C876B9" w:rsidP="00C876B9">
      <w:pPr>
        <w:pStyle w:val="af1"/>
        <w:spacing w:before="240"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7.3. Периодические издания</w:t>
      </w:r>
    </w:p>
    <w:p w14:paraId="1DD8B069" w14:textId="77777777" w:rsidR="00EF4997" w:rsidRPr="00B149A5" w:rsidRDefault="00EF4997" w:rsidP="00EF4997">
      <w:pPr>
        <w:pStyle w:val="af1"/>
        <w:spacing w:line="276" w:lineRule="auto"/>
        <w:ind w:firstLine="709"/>
        <w:rPr>
          <w:sz w:val="28"/>
          <w:szCs w:val="28"/>
        </w:rPr>
      </w:pPr>
      <w:r w:rsidRPr="00B149A5">
        <w:rPr>
          <w:sz w:val="28"/>
          <w:szCs w:val="28"/>
        </w:rPr>
        <w:t>Музыкальная жизнь</w:t>
      </w:r>
    </w:p>
    <w:p w14:paraId="1CF45B34" w14:textId="77777777" w:rsidR="00EF4997" w:rsidRPr="00B149A5" w:rsidRDefault="00EF4997" w:rsidP="00EF4997">
      <w:pPr>
        <w:pStyle w:val="af1"/>
        <w:spacing w:line="276" w:lineRule="auto"/>
        <w:ind w:firstLine="709"/>
        <w:rPr>
          <w:sz w:val="28"/>
          <w:szCs w:val="28"/>
        </w:rPr>
      </w:pPr>
      <w:r w:rsidRPr="00B149A5">
        <w:rPr>
          <w:sz w:val="28"/>
          <w:szCs w:val="28"/>
        </w:rPr>
        <w:t>Музыкальная академия</w:t>
      </w:r>
    </w:p>
    <w:p w14:paraId="655B9010" w14:textId="77777777" w:rsidR="00EF4997" w:rsidRPr="00B149A5" w:rsidRDefault="00EF4997" w:rsidP="00EF4997">
      <w:pPr>
        <w:pStyle w:val="af1"/>
        <w:spacing w:line="276" w:lineRule="auto"/>
        <w:ind w:firstLine="709"/>
        <w:rPr>
          <w:sz w:val="28"/>
          <w:szCs w:val="28"/>
        </w:rPr>
      </w:pPr>
      <w:r w:rsidRPr="00B149A5">
        <w:rPr>
          <w:sz w:val="28"/>
          <w:szCs w:val="28"/>
        </w:rPr>
        <w:t xml:space="preserve">Культура </w:t>
      </w:r>
    </w:p>
    <w:p w14:paraId="04B29C2B" w14:textId="77777777" w:rsidR="00EF4997" w:rsidRPr="00B149A5" w:rsidRDefault="00EF4997" w:rsidP="00EF4997">
      <w:pPr>
        <w:pStyle w:val="af1"/>
        <w:spacing w:line="276" w:lineRule="auto"/>
        <w:ind w:firstLine="709"/>
        <w:rPr>
          <w:sz w:val="28"/>
          <w:szCs w:val="28"/>
        </w:rPr>
      </w:pPr>
      <w:r w:rsidRPr="00B149A5">
        <w:rPr>
          <w:sz w:val="28"/>
          <w:szCs w:val="28"/>
        </w:rPr>
        <w:t xml:space="preserve">Музыкальное обозрение </w:t>
      </w:r>
    </w:p>
    <w:p w14:paraId="531DD5BE" w14:textId="77777777" w:rsidR="00EF4997" w:rsidRPr="00B149A5" w:rsidRDefault="00EF4997" w:rsidP="00EF4997">
      <w:pPr>
        <w:pStyle w:val="af1"/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149A5">
        <w:rPr>
          <w:b/>
          <w:sz w:val="28"/>
          <w:szCs w:val="28"/>
        </w:rPr>
        <w:t>.4. Интернет-ресурсы:</w:t>
      </w:r>
    </w:p>
    <w:p w14:paraId="3A9DB5BC" w14:textId="77777777" w:rsidR="00EF4997" w:rsidRPr="00B149A5" w:rsidRDefault="00EF4997" w:rsidP="00EF4997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 xml:space="preserve">Университетская библиотека он-лайн (biblioclub.ru) </w:t>
      </w:r>
    </w:p>
    <w:p w14:paraId="4F51D3B9" w14:textId="77777777" w:rsidR="00EF4997" w:rsidRPr="00B149A5" w:rsidRDefault="00EF4997" w:rsidP="00EF4997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 xml:space="preserve">РУКОНТ (КОНТЕКСТУМ) (rucont.ru) Электронный каталог библиотеки </w:t>
      </w:r>
    </w:p>
    <w:p w14:paraId="113445AA" w14:textId="77777777" w:rsidR="00EF4997" w:rsidRPr="00B149A5" w:rsidRDefault="00EF4997" w:rsidP="00EF4997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КГИК - более 160 000 записей;</w:t>
      </w:r>
    </w:p>
    <w:p w14:paraId="1D613BFD" w14:textId="77777777" w:rsidR="00EF4997" w:rsidRPr="00B149A5" w:rsidRDefault="00EF4997" w:rsidP="00EF4997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Большой архив музыкальных записей, а также нотного материала</w:t>
      </w:r>
    </w:p>
    <w:p w14:paraId="36471959" w14:textId="77777777" w:rsidR="00EF4997" w:rsidRPr="00B149A5" w:rsidRDefault="00EF4997" w:rsidP="00EF4997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http://classic-online.ru;</w:t>
      </w:r>
    </w:p>
    <w:p w14:paraId="60A44D43" w14:textId="77777777" w:rsidR="00EF4997" w:rsidRPr="00B149A5" w:rsidRDefault="00EF4997" w:rsidP="00EF4997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Крупный нотный архив http://imslp.org;</w:t>
      </w:r>
    </w:p>
    <w:p w14:paraId="1A34ECB1" w14:textId="77777777" w:rsidR="00EF4997" w:rsidRPr="00B149A5" w:rsidRDefault="00EF4997" w:rsidP="00EF4997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Нотный архив http://notes.tarakanov.net;</w:t>
      </w:r>
    </w:p>
    <w:p w14:paraId="7B69049C" w14:textId="77777777" w:rsidR="00EF4997" w:rsidRPr="00B149A5" w:rsidRDefault="00EF4997" w:rsidP="00EF4997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Интернет-издание, освящающее новости в мире классической музыки http://www.classicalmusicnews.ru;</w:t>
      </w:r>
    </w:p>
    <w:p w14:paraId="06E2CB5D" w14:textId="77777777" w:rsidR="00EF4997" w:rsidRPr="00B149A5" w:rsidRDefault="00EF4997" w:rsidP="00EF4997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Новости классической музыки (на английском языке) http://www.playbillarts.com/index.html;</w:t>
      </w:r>
    </w:p>
    <w:p w14:paraId="45A05779" w14:textId="77777777" w:rsidR="00EF4997" w:rsidRPr="00B149A5" w:rsidRDefault="00EF4997" w:rsidP="00EF4997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Информационный портал о мире искусства и классической музыки</w:t>
      </w:r>
    </w:p>
    <w:p w14:paraId="334888A3" w14:textId="77777777" w:rsidR="00EF4997" w:rsidRPr="00B149A5" w:rsidRDefault="00EF4997" w:rsidP="00EF4997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http://arzamas.academy/materials/808;</w:t>
      </w:r>
    </w:p>
    <w:p w14:paraId="00AE9A3A" w14:textId="77777777" w:rsidR="00EF4997" w:rsidRPr="00B149A5" w:rsidRDefault="00EF4997" w:rsidP="00EF4997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Словарь для музыкантов http://www.music-dic.ru;</w:t>
      </w:r>
    </w:p>
    <w:p w14:paraId="455F61B6" w14:textId="77777777" w:rsidR="00EF4997" w:rsidRPr="00B149A5" w:rsidRDefault="00EF4997" w:rsidP="00EF4997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Журнальный зал magazines.russ.ru;</w:t>
      </w:r>
    </w:p>
    <w:p w14:paraId="77345743" w14:textId="77777777" w:rsidR="00EF4997" w:rsidRPr="00B149A5" w:rsidRDefault="00EF4997" w:rsidP="00EF4997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Библиотека пьес biblioteka.teatr-obraz.ru;</w:t>
      </w:r>
    </w:p>
    <w:p w14:paraId="2E0489F8" w14:textId="77777777" w:rsidR="00EF4997" w:rsidRPr="008A7278" w:rsidRDefault="00EF4997" w:rsidP="00EF4997">
      <w:pPr>
        <w:spacing w:line="276" w:lineRule="auto"/>
        <w:rPr>
          <w:sz w:val="28"/>
          <w:szCs w:val="28"/>
        </w:rPr>
      </w:pPr>
      <w:proofErr w:type="spellStart"/>
      <w:r w:rsidRPr="00B149A5">
        <w:rPr>
          <w:sz w:val="28"/>
          <w:szCs w:val="28"/>
        </w:rPr>
        <w:t>ЭлектроннаябиблиотекаРГБ</w:t>
      </w:r>
      <w:proofErr w:type="spellEnd"/>
      <w:r w:rsidRPr="008A7278">
        <w:rPr>
          <w:sz w:val="28"/>
          <w:szCs w:val="28"/>
        </w:rPr>
        <w:t>(</w:t>
      </w:r>
      <w:r w:rsidRPr="00B149A5">
        <w:rPr>
          <w:sz w:val="28"/>
          <w:szCs w:val="28"/>
          <w:lang w:val="en-US"/>
        </w:rPr>
        <w:t>http</w:t>
      </w:r>
      <w:r w:rsidRPr="008A7278">
        <w:rPr>
          <w:sz w:val="28"/>
          <w:szCs w:val="28"/>
        </w:rPr>
        <w:t>://</w:t>
      </w:r>
      <w:proofErr w:type="spellStart"/>
      <w:r w:rsidRPr="00B149A5">
        <w:rPr>
          <w:sz w:val="28"/>
          <w:szCs w:val="28"/>
          <w:lang w:val="en-US"/>
        </w:rPr>
        <w:t>elibrary</w:t>
      </w:r>
      <w:proofErr w:type="spellEnd"/>
      <w:r w:rsidRPr="008A7278">
        <w:rPr>
          <w:sz w:val="28"/>
          <w:szCs w:val="28"/>
        </w:rPr>
        <w:t>.</w:t>
      </w:r>
      <w:proofErr w:type="spellStart"/>
      <w:r w:rsidRPr="00B149A5">
        <w:rPr>
          <w:sz w:val="28"/>
          <w:szCs w:val="28"/>
          <w:lang w:val="en-US"/>
        </w:rPr>
        <w:t>rsl</w:t>
      </w:r>
      <w:proofErr w:type="spellEnd"/>
      <w:r w:rsidRPr="008A7278">
        <w:rPr>
          <w:sz w:val="28"/>
          <w:szCs w:val="28"/>
        </w:rPr>
        <w:t>.</w:t>
      </w:r>
      <w:proofErr w:type="spellStart"/>
      <w:r w:rsidRPr="00B149A5">
        <w:rPr>
          <w:sz w:val="28"/>
          <w:szCs w:val="28"/>
          <w:lang w:val="en-US"/>
        </w:rPr>
        <w:t>ru</w:t>
      </w:r>
      <w:proofErr w:type="spellEnd"/>
      <w:r w:rsidRPr="008A7278">
        <w:rPr>
          <w:sz w:val="28"/>
          <w:szCs w:val="28"/>
        </w:rPr>
        <w:t>/?</w:t>
      </w:r>
      <w:r w:rsidRPr="00B149A5">
        <w:rPr>
          <w:sz w:val="28"/>
          <w:szCs w:val="28"/>
          <w:lang w:val="en-US"/>
        </w:rPr>
        <w:t>menu</w:t>
      </w:r>
      <w:r w:rsidRPr="008A7278">
        <w:rPr>
          <w:sz w:val="28"/>
          <w:szCs w:val="28"/>
        </w:rPr>
        <w:t>=</w:t>
      </w:r>
      <w:r w:rsidRPr="00B149A5">
        <w:rPr>
          <w:sz w:val="28"/>
          <w:szCs w:val="28"/>
          <w:lang w:val="en-US"/>
        </w:rPr>
        <w:t>s</w:t>
      </w:r>
      <w:r w:rsidRPr="008A7278">
        <w:rPr>
          <w:sz w:val="28"/>
          <w:szCs w:val="28"/>
        </w:rPr>
        <w:t>410/</w:t>
      </w:r>
      <w:proofErr w:type="spellStart"/>
      <w:r w:rsidRPr="00B149A5">
        <w:rPr>
          <w:sz w:val="28"/>
          <w:szCs w:val="28"/>
          <w:lang w:val="en-US"/>
        </w:rPr>
        <w:t>elibrary</w:t>
      </w:r>
      <w:proofErr w:type="spellEnd"/>
      <w:r w:rsidRPr="008A7278">
        <w:rPr>
          <w:sz w:val="28"/>
          <w:szCs w:val="28"/>
        </w:rPr>
        <w:t>/</w:t>
      </w:r>
      <w:proofErr w:type="spellStart"/>
      <w:r w:rsidRPr="00B149A5">
        <w:rPr>
          <w:sz w:val="28"/>
          <w:szCs w:val="28"/>
          <w:lang w:val="en-US"/>
        </w:rPr>
        <w:t>elibrar</w:t>
      </w:r>
      <w:r w:rsidRPr="00B149A5">
        <w:rPr>
          <w:sz w:val="28"/>
          <w:szCs w:val="28"/>
          <w:lang w:val="en-US"/>
        </w:rPr>
        <w:lastRenderedPageBreak/>
        <w:t>y</w:t>
      </w:r>
      <w:proofErr w:type="spellEnd"/>
      <w:r w:rsidRPr="008A7278">
        <w:rPr>
          <w:sz w:val="28"/>
          <w:szCs w:val="28"/>
        </w:rPr>
        <w:t>4454/</w:t>
      </w:r>
      <w:proofErr w:type="spellStart"/>
      <w:r w:rsidRPr="00B149A5">
        <w:rPr>
          <w:sz w:val="28"/>
          <w:szCs w:val="28"/>
          <w:lang w:val="en-US"/>
        </w:rPr>
        <w:t>elibrary</w:t>
      </w:r>
      <w:proofErr w:type="spellEnd"/>
      <w:r w:rsidRPr="008A7278">
        <w:rPr>
          <w:sz w:val="28"/>
          <w:szCs w:val="28"/>
        </w:rPr>
        <w:t>44545054/&amp;</w:t>
      </w:r>
      <w:r w:rsidRPr="00B149A5">
        <w:rPr>
          <w:sz w:val="28"/>
          <w:szCs w:val="28"/>
          <w:lang w:val="en-US"/>
        </w:rPr>
        <w:t>lang</w:t>
      </w:r>
      <w:r w:rsidRPr="008A7278">
        <w:rPr>
          <w:sz w:val="28"/>
          <w:szCs w:val="28"/>
        </w:rPr>
        <w:t>=</w:t>
      </w:r>
      <w:proofErr w:type="spellStart"/>
      <w:r w:rsidRPr="00B149A5">
        <w:rPr>
          <w:sz w:val="28"/>
          <w:szCs w:val="28"/>
          <w:lang w:val="en-US"/>
        </w:rPr>
        <w:t>ru</w:t>
      </w:r>
      <w:proofErr w:type="spellEnd"/>
      <w:r w:rsidRPr="008A7278">
        <w:rPr>
          <w:sz w:val="28"/>
          <w:szCs w:val="28"/>
        </w:rPr>
        <w:t>);</w:t>
      </w:r>
    </w:p>
    <w:p w14:paraId="7F2DC6D5" w14:textId="77777777" w:rsidR="00EF4997" w:rsidRPr="00B149A5" w:rsidRDefault="00EF4997" w:rsidP="00EF4997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Электронная библиотека студента (http://studylib.com/humanitarian/);</w:t>
      </w:r>
    </w:p>
    <w:p w14:paraId="1A31CE1F" w14:textId="77777777" w:rsidR="00EF4997" w:rsidRPr="00B149A5" w:rsidRDefault="00EF4997" w:rsidP="00EF4997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Периодические издания:</w:t>
      </w:r>
    </w:p>
    <w:p w14:paraId="03BD2EBE" w14:textId="77777777" w:rsidR="00EF4997" w:rsidRPr="00B149A5" w:rsidRDefault="00EF4997" w:rsidP="00EF4997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 xml:space="preserve">Photo CASA http://photocasa.ru/photo-journal/photojournals_pdf/; </w:t>
      </w:r>
    </w:p>
    <w:p w14:paraId="0BB6DA56" w14:textId="77777777" w:rsidR="00EF4997" w:rsidRPr="00B149A5" w:rsidRDefault="00EF4997" w:rsidP="00EF4997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 xml:space="preserve">Аналитика культурологи: архив журнала </w:t>
      </w:r>
    </w:p>
    <w:p w14:paraId="00E2C846" w14:textId="77777777" w:rsidR="00EF4997" w:rsidRPr="00B149A5" w:rsidRDefault="00EF4997" w:rsidP="00EF4997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Культура культуры: http://www.cult-cult.ru/;</w:t>
      </w:r>
    </w:p>
    <w:p w14:paraId="1729CD4B" w14:textId="77777777" w:rsidR="00EF4997" w:rsidRPr="00B149A5" w:rsidRDefault="00EF4997" w:rsidP="00EF4997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Музыкальный Клондайк (Газета): http://www.muzklondike.ru/archive/;</w:t>
      </w:r>
    </w:p>
    <w:p w14:paraId="39B58200" w14:textId="77777777" w:rsidR="00EF4997" w:rsidRPr="00B149A5" w:rsidRDefault="00EF4997" w:rsidP="00EF4997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Наше наследие: http://www.nasledie-rus.ru/;</w:t>
      </w:r>
    </w:p>
    <w:p w14:paraId="0349117C" w14:textId="77777777" w:rsidR="00EF4997" w:rsidRPr="00B149A5" w:rsidRDefault="00EF4997" w:rsidP="00EF4997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Педагогика искусства: http://www.art-education.ru/AE-magazine/archive.htm;</w:t>
      </w:r>
    </w:p>
    <w:p w14:paraId="253064D1" w14:textId="77777777" w:rsidR="00EF4997" w:rsidRDefault="00EF4997" w:rsidP="00EF4997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 xml:space="preserve">Человек и культура: </w:t>
      </w:r>
      <w:hyperlink r:id="rId7" w:history="1">
        <w:r w:rsidRPr="00B149A5">
          <w:rPr>
            <w:rStyle w:val="a3"/>
            <w:sz w:val="28"/>
            <w:szCs w:val="28"/>
          </w:rPr>
          <w:t>http://e-notabene.ru/ca/</w:t>
        </w:r>
      </w:hyperlink>
      <w:r w:rsidRPr="00B149A5">
        <w:rPr>
          <w:sz w:val="28"/>
          <w:szCs w:val="28"/>
        </w:rPr>
        <w:t>.</w:t>
      </w:r>
    </w:p>
    <w:p w14:paraId="4C986431" w14:textId="77777777" w:rsidR="00896257" w:rsidRDefault="00896257" w:rsidP="00896257">
      <w:pPr>
        <w:pStyle w:val="af1"/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7.5. Методические указания и материалы по видам занятий</w:t>
      </w:r>
    </w:p>
    <w:p w14:paraId="0D489A79" w14:textId="77777777" w:rsidR="00896257" w:rsidRDefault="00896257" w:rsidP="00896257">
      <w:pPr>
        <w:pStyle w:val="af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Занятия в классе </w:t>
      </w:r>
      <w:r w:rsidRPr="00FF5CDD">
        <w:rPr>
          <w:sz w:val="28"/>
          <w:szCs w:val="28"/>
        </w:rPr>
        <w:t>«</w:t>
      </w:r>
      <w:r w:rsidRPr="000230E9">
        <w:rPr>
          <w:sz w:val="28"/>
          <w:szCs w:val="28"/>
        </w:rPr>
        <w:t>Аранжировка для оркестровых инструментов</w:t>
      </w:r>
      <w:r w:rsidRPr="00FF5CDD">
        <w:rPr>
          <w:sz w:val="28"/>
          <w:szCs w:val="28"/>
        </w:rPr>
        <w:t>»</w:t>
      </w:r>
      <w:r>
        <w:rPr>
          <w:sz w:val="28"/>
          <w:szCs w:val="28"/>
        </w:rPr>
        <w:t>являются важным компонентом профессионального развития музыканта-исполнителя. Одно из главных условий достижения положительного результата – это систематичность и целеустремлённость в самостоятельной работе.</w:t>
      </w:r>
    </w:p>
    <w:p w14:paraId="355AD24C" w14:textId="77777777" w:rsidR="00896257" w:rsidRPr="00B149A5" w:rsidRDefault="00896257" w:rsidP="00896257">
      <w:pPr>
        <w:pStyle w:val="af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Одно из главных условий достижения положительного результата – это систематичность и целеустремлённость в самостоятельной работе.</w:t>
      </w:r>
      <w:r w:rsidRPr="008828FB">
        <w:rPr>
          <w:bCs/>
          <w:color w:val="000000"/>
          <w:sz w:val="28"/>
          <w:szCs w:val="28"/>
        </w:rPr>
        <w:t xml:space="preserve">Самостоятельная работа студентов является важной составляющей в комплексе всего образовательного процесса и призвана сформировать профессиональные компетенции на основе целенаправленной творческой работы. Она включает обязательные формы: регулярную проработку </w:t>
      </w:r>
      <w:r>
        <w:rPr>
          <w:bCs/>
          <w:color w:val="000000"/>
          <w:sz w:val="28"/>
          <w:szCs w:val="28"/>
        </w:rPr>
        <w:t>изучаемых произведений,чтение и изучение монографий</w:t>
      </w:r>
      <w:r w:rsidRPr="008828FB">
        <w:rPr>
          <w:bCs/>
          <w:color w:val="000000"/>
          <w:sz w:val="28"/>
          <w:szCs w:val="28"/>
        </w:rPr>
        <w:t>, статей, научных работ, рекомендованных педагогом</w:t>
      </w:r>
      <w:r>
        <w:rPr>
          <w:bCs/>
          <w:color w:val="000000"/>
          <w:sz w:val="28"/>
          <w:szCs w:val="28"/>
        </w:rPr>
        <w:t>, прослушивание аудио- и видеозаписей, посещение концертов, фестивалей и др. мероприятий.</w:t>
      </w:r>
      <w:r>
        <w:rPr>
          <w:sz w:val="28"/>
          <w:szCs w:val="28"/>
        </w:rPr>
        <w:t>С</w:t>
      </w:r>
      <w:r w:rsidRPr="00D433D0">
        <w:rPr>
          <w:sz w:val="28"/>
          <w:szCs w:val="28"/>
        </w:rPr>
        <w:t>амостоятельная работа должна включать мотивированность, чёткую постановку задач, алгоритм выполнения, точные формы отчетности и сроки представления.</w:t>
      </w:r>
    </w:p>
    <w:p w14:paraId="78428C3E" w14:textId="77777777" w:rsidR="00EF4997" w:rsidRPr="00F77AD3" w:rsidRDefault="00EF4997" w:rsidP="00EF4997">
      <w:pPr>
        <w:pStyle w:val="af1"/>
        <w:spacing w:line="276" w:lineRule="auto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77AD3">
        <w:rPr>
          <w:b/>
          <w:sz w:val="28"/>
          <w:szCs w:val="28"/>
        </w:rPr>
        <w:t>.</w:t>
      </w:r>
      <w:r w:rsidR="0089625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F77AD3">
        <w:rPr>
          <w:b/>
          <w:sz w:val="28"/>
          <w:szCs w:val="28"/>
        </w:rPr>
        <w:t xml:space="preserve"> Программное обеспечение</w:t>
      </w:r>
    </w:p>
    <w:p w14:paraId="2C0B102D" w14:textId="77777777" w:rsidR="00EF4997" w:rsidRDefault="00C82D93" w:rsidP="00EF4997">
      <w:pPr>
        <w:spacing w:line="276" w:lineRule="auto"/>
        <w:rPr>
          <w:sz w:val="28"/>
          <w:szCs w:val="28"/>
        </w:rPr>
      </w:pPr>
      <w:r w:rsidRPr="001A2685">
        <w:rPr>
          <w:sz w:val="28"/>
          <w:szCs w:val="28"/>
        </w:rPr>
        <w:t xml:space="preserve">Преподавание дисциплин обеспечивается следующими программными продуктами: операционные системы – </w:t>
      </w:r>
      <w:r w:rsidRPr="001A2685">
        <w:rPr>
          <w:sz w:val="28"/>
          <w:szCs w:val="28"/>
          <w:lang w:val="en-US"/>
        </w:rPr>
        <w:t>WindowsXP</w:t>
      </w:r>
      <w:r w:rsidRPr="001A2685">
        <w:rPr>
          <w:sz w:val="28"/>
          <w:szCs w:val="28"/>
        </w:rPr>
        <w:t>,</w:t>
      </w:r>
      <w:r w:rsidRPr="001A2685">
        <w:rPr>
          <w:sz w:val="28"/>
          <w:szCs w:val="28"/>
          <w:lang w:val="en-US"/>
        </w:rPr>
        <w:t>Windows</w:t>
      </w:r>
      <w:r w:rsidRPr="001A2685">
        <w:rPr>
          <w:sz w:val="28"/>
          <w:szCs w:val="28"/>
        </w:rPr>
        <w:t xml:space="preserve"> 7; пакет прикладных программ </w:t>
      </w:r>
      <w:r w:rsidRPr="001A2685">
        <w:rPr>
          <w:sz w:val="28"/>
          <w:szCs w:val="28"/>
          <w:lang w:val="en-US"/>
        </w:rPr>
        <w:t>MSOffice</w:t>
      </w:r>
      <w:r w:rsidRPr="001A2685">
        <w:rPr>
          <w:sz w:val="28"/>
          <w:szCs w:val="28"/>
        </w:rPr>
        <w:t xml:space="preserve"> 2007</w:t>
      </w:r>
      <w:r w:rsidR="00EF4997">
        <w:rPr>
          <w:sz w:val="28"/>
          <w:szCs w:val="28"/>
        </w:rPr>
        <w:t>.</w:t>
      </w:r>
    </w:p>
    <w:p w14:paraId="3F784652" w14:textId="77777777" w:rsidR="00EF4997" w:rsidRDefault="00EF4997" w:rsidP="00910400">
      <w:pPr>
        <w:spacing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F1588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МАТЕРИАЛЬНО-ТЕХНИЧЕСКОЕ ОБЕСПЕЧЕНИЕ </w:t>
      </w:r>
      <w:r w:rsidR="00910400">
        <w:rPr>
          <w:b/>
          <w:sz w:val="28"/>
          <w:szCs w:val="28"/>
        </w:rPr>
        <w:t>ДИСЦИПЛИНЫ</w:t>
      </w:r>
    </w:p>
    <w:p w14:paraId="042E8592" w14:textId="77777777" w:rsidR="00515B47" w:rsidRPr="001A2685" w:rsidRDefault="00515B47" w:rsidP="00515B47">
      <w:pPr>
        <w:ind w:firstLine="567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Преподавание дисциплины в вузе обеспечено наличием аудиторий (в том числе оборудованных проекционной техникой) для всех видов занятий, специализированных классов с роялями, пультами и стульями, для проведения концертов - концертные залы с концертными роялями, пультами и стульями.</w:t>
      </w:r>
    </w:p>
    <w:p w14:paraId="07C6D3FC" w14:textId="77777777" w:rsidR="00515B47" w:rsidRPr="001A2685" w:rsidRDefault="00515B47" w:rsidP="00515B47">
      <w:pPr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 xml:space="preserve">Действуют компьютерные классы с лицензионным программным </w:t>
      </w:r>
      <w:r w:rsidRPr="001A2685">
        <w:rPr>
          <w:rFonts w:eastAsia="Calibri"/>
          <w:sz w:val="28"/>
          <w:szCs w:val="28"/>
        </w:rPr>
        <w:lastRenderedPageBreak/>
        <w:t>обеспечением. Имеются рабочие места с выходом в Интернет для самостоятельной работы.</w:t>
      </w:r>
    </w:p>
    <w:p w14:paraId="71BF28E2" w14:textId="77777777" w:rsidR="00515B47" w:rsidRPr="001A2685" w:rsidRDefault="00515B47" w:rsidP="00515B47">
      <w:pPr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Все компьютерные классы подключены к локальной сети вуза и имеют выход в интернет, в наличии стационар</w:t>
      </w:r>
      <w:r w:rsidR="008A7278">
        <w:rPr>
          <w:rFonts w:eastAsia="Calibri"/>
          <w:sz w:val="28"/>
          <w:szCs w:val="28"/>
        </w:rPr>
        <w:t>ное мультимедийное и стриминговое оборудование.</w:t>
      </w:r>
    </w:p>
    <w:p w14:paraId="4D906B19" w14:textId="77777777" w:rsidR="00515B47" w:rsidRPr="001A2685" w:rsidRDefault="00515B47" w:rsidP="00515B47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Обучающиеся</w:t>
      </w:r>
      <w:r w:rsidRPr="001A2685">
        <w:rPr>
          <w:rFonts w:eastAsia="Calibri"/>
          <w:sz w:val="28"/>
          <w:szCs w:val="28"/>
        </w:rPr>
        <w:t xml:space="preserve"> пользуются </w:t>
      </w:r>
    </w:p>
    <w:p w14:paraId="386987CE" w14:textId="77777777" w:rsidR="00515B47" w:rsidRPr="001A2685" w:rsidRDefault="00515B47" w:rsidP="00515B47">
      <w:pPr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- вузовской библиотекой с электронным читальным залом;</w:t>
      </w:r>
    </w:p>
    <w:p w14:paraId="438BCEFD" w14:textId="77777777" w:rsidR="00515B47" w:rsidRPr="001A2685" w:rsidRDefault="00515B47" w:rsidP="00515B47">
      <w:pPr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- учебниками и учебными пособиями;</w:t>
      </w:r>
    </w:p>
    <w:p w14:paraId="6590A1FD" w14:textId="77777777" w:rsidR="00515B47" w:rsidRDefault="00515B47" w:rsidP="00515B47">
      <w:pPr>
        <w:pStyle w:val="af1"/>
        <w:spacing w:line="240" w:lineRule="auto"/>
        <w:ind w:left="0" w:firstLine="709"/>
        <w:rPr>
          <w:sz w:val="28"/>
          <w:szCs w:val="28"/>
        </w:rPr>
      </w:pPr>
      <w:r w:rsidRPr="001A2685">
        <w:rPr>
          <w:sz w:val="28"/>
          <w:szCs w:val="28"/>
        </w:rPr>
        <w:t>- аудио и видео материалами</w:t>
      </w:r>
      <w:r w:rsidR="00C82D93">
        <w:rPr>
          <w:sz w:val="28"/>
          <w:szCs w:val="28"/>
        </w:rPr>
        <w:t>;</w:t>
      </w:r>
    </w:p>
    <w:p w14:paraId="78A35E31" w14:textId="77777777" w:rsidR="00C82D93" w:rsidRPr="001A2685" w:rsidRDefault="00C82D93" w:rsidP="00515B47">
      <w:pPr>
        <w:pStyle w:val="af1"/>
        <w:spacing w:line="240" w:lineRule="auto"/>
        <w:ind w:left="0" w:firstLine="709"/>
        <w:rPr>
          <w:i/>
          <w:sz w:val="28"/>
          <w:szCs w:val="28"/>
        </w:rPr>
      </w:pPr>
      <w:r>
        <w:rPr>
          <w:sz w:val="28"/>
          <w:szCs w:val="28"/>
        </w:rPr>
        <w:t>- лабораториями истории и теории музыки.</w:t>
      </w:r>
    </w:p>
    <w:p w14:paraId="2E618499" w14:textId="77777777" w:rsidR="00515B47" w:rsidRPr="001A2685" w:rsidRDefault="00515B47" w:rsidP="00515B47">
      <w:pPr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Все помещения соответствуют требованиям санитарного и противопожарного надзора.</w:t>
      </w:r>
    </w:p>
    <w:sectPr w:rsidR="00515B47" w:rsidRPr="001A2685" w:rsidSect="00C8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F5C58"/>
    <w:multiLevelType w:val="hybridMultilevel"/>
    <w:tmpl w:val="CA166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09F3"/>
    <w:multiLevelType w:val="hybridMultilevel"/>
    <w:tmpl w:val="D13EE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037B6"/>
    <w:multiLevelType w:val="hybridMultilevel"/>
    <w:tmpl w:val="7A6E48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EC70B3"/>
    <w:multiLevelType w:val="hybridMultilevel"/>
    <w:tmpl w:val="93D8420C"/>
    <w:lvl w:ilvl="0" w:tplc="E18664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815E3"/>
    <w:multiLevelType w:val="hybridMultilevel"/>
    <w:tmpl w:val="C8F2620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CAF4CB4"/>
    <w:multiLevelType w:val="hybridMultilevel"/>
    <w:tmpl w:val="C5388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C0820"/>
    <w:multiLevelType w:val="hybridMultilevel"/>
    <w:tmpl w:val="BA6C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17F66"/>
    <w:multiLevelType w:val="hybridMultilevel"/>
    <w:tmpl w:val="6A546FD8"/>
    <w:lvl w:ilvl="0" w:tplc="C9CAD7C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83B73"/>
    <w:multiLevelType w:val="hybridMultilevel"/>
    <w:tmpl w:val="F3F831D6"/>
    <w:lvl w:ilvl="0" w:tplc="C22A454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E46B14"/>
    <w:multiLevelType w:val="hybridMultilevel"/>
    <w:tmpl w:val="24F40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E050E"/>
    <w:multiLevelType w:val="hybridMultilevel"/>
    <w:tmpl w:val="EC0E7A6C"/>
    <w:lvl w:ilvl="0" w:tplc="D5E2E05C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4065E"/>
    <w:multiLevelType w:val="hybridMultilevel"/>
    <w:tmpl w:val="07CEA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690DE8"/>
    <w:multiLevelType w:val="hybridMultilevel"/>
    <w:tmpl w:val="FCFC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C7542"/>
    <w:multiLevelType w:val="hybridMultilevel"/>
    <w:tmpl w:val="6CA6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C857F6"/>
    <w:multiLevelType w:val="hybridMultilevel"/>
    <w:tmpl w:val="8D58F1E2"/>
    <w:lvl w:ilvl="0" w:tplc="C9CAD7C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87731"/>
    <w:multiLevelType w:val="hybridMultilevel"/>
    <w:tmpl w:val="A36CCF7E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026077"/>
    <w:multiLevelType w:val="hybridMultilevel"/>
    <w:tmpl w:val="1D52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3679D"/>
    <w:multiLevelType w:val="hybridMultilevel"/>
    <w:tmpl w:val="6040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AD037F"/>
    <w:multiLevelType w:val="hybridMultilevel"/>
    <w:tmpl w:val="1D52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C6D38"/>
    <w:multiLevelType w:val="hybridMultilevel"/>
    <w:tmpl w:val="872C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410A4"/>
    <w:multiLevelType w:val="hybridMultilevel"/>
    <w:tmpl w:val="23583C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E192652"/>
    <w:multiLevelType w:val="hybridMultilevel"/>
    <w:tmpl w:val="8E4A2F3E"/>
    <w:lvl w:ilvl="0" w:tplc="C22A4546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1A2445A"/>
    <w:multiLevelType w:val="hybridMultilevel"/>
    <w:tmpl w:val="9D7E8F1A"/>
    <w:lvl w:ilvl="0" w:tplc="EB4EC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9D719DA"/>
    <w:multiLevelType w:val="hybridMultilevel"/>
    <w:tmpl w:val="EEBC617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6709BA"/>
    <w:multiLevelType w:val="hybridMultilevel"/>
    <w:tmpl w:val="899CA7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6F5D7F"/>
    <w:multiLevelType w:val="hybridMultilevel"/>
    <w:tmpl w:val="4D784A3C"/>
    <w:lvl w:ilvl="0" w:tplc="C9CAD7C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52BA2"/>
    <w:multiLevelType w:val="hybridMultilevel"/>
    <w:tmpl w:val="501EDF54"/>
    <w:lvl w:ilvl="0" w:tplc="D5E2E05C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84882"/>
    <w:multiLevelType w:val="hybridMultilevel"/>
    <w:tmpl w:val="C4BAA7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A2645D0"/>
    <w:multiLevelType w:val="hybridMultilevel"/>
    <w:tmpl w:val="8386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433D1"/>
    <w:multiLevelType w:val="multilevel"/>
    <w:tmpl w:val="B1F47B80"/>
    <w:numStyleLink w:val="1"/>
  </w:abstractNum>
  <w:num w:numId="1" w16cid:durableId="597057153">
    <w:abstractNumId w:val="13"/>
  </w:num>
  <w:num w:numId="2" w16cid:durableId="17288478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7720802">
    <w:abstractNumId w:val="19"/>
  </w:num>
  <w:num w:numId="4" w16cid:durableId="363951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756013">
    <w:abstractNumId w:val="26"/>
  </w:num>
  <w:num w:numId="6" w16cid:durableId="1064323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7580177">
    <w:abstractNumId w:val="6"/>
  </w:num>
  <w:num w:numId="8" w16cid:durableId="4120459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1925436">
    <w:abstractNumId w:val="17"/>
  </w:num>
  <w:num w:numId="10" w16cid:durableId="9372570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3916725">
    <w:abstractNumId w:val="15"/>
  </w:num>
  <w:num w:numId="12" w16cid:durableId="20036480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1215619">
    <w:abstractNumId w:val="25"/>
  </w:num>
  <w:num w:numId="14" w16cid:durableId="156533587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3160282">
    <w:abstractNumId w:val="28"/>
  </w:num>
  <w:num w:numId="16" w16cid:durableId="764882423">
    <w:abstractNumId w:val="5"/>
  </w:num>
  <w:num w:numId="17" w16cid:durableId="91054684">
    <w:abstractNumId w:val="3"/>
  </w:num>
  <w:num w:numId="18" w16cid:durableId="888032678">
    <w:abstractNumId w:val="32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b/>
          <w:sz w:val="20"/>
        </w:rPr>
      </w:lvl>
    </w:lvlOverride>
    <w:lvlOverride w:ilvl="1">
      <w:lvl w:ilvl="1">
        <w:start w:val="1"/>
        <w:numFmt w:val="bullet"/>
        <w:lvlText w:val="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19" w16cid:durableId="1590386308">
    <w:abstractNumId w:val="30"/>
  </w:num>
  <w:num w:numId="20" w16cid:durableId="755322147">
    <w:abstractNumId w:val="22"/>
  </w:num>
  <w:num w:numId="21" w16cid:durableId="1960067470">
    <w:abstractNumId w:val="2"/>
  </w:num>
  <w:num w:numId="22" w16cid:durableId="1624576851">
    <w:abstractNumId w:val="24"/>
  </w:num>
  <w:num w:numId="23" w16cid:durableId="49576946">
    <w:abstractNumId w:val="14"/>
  </w:num>
  <w:num w:numId="24" w16cid:durableId="1216157058">
    <w:abstractNumId w:val="9"/>
  </w:num>
  <w:num w:numId="25" w16cid:durableId="1642810598">
    <w:abstractNumId w:val="23"/>
  </w:num>
  <w:num w:numId="26" w16cid:durableId="373847210">
    <w:abstractNumId w:val="12"/>
  </w:num>
  <w:num w:numId="27" w16cid:durableId="153957783">
    <w:abstractNumId w:val="18"/>
  </w:num>
  <w:num w:numId="28" w16cid:durableId="845826361">
    <w:abstractNumId w:val="20"/>
  </w:num>
  <w:num w:numId="29" w16cid:durableId="123432465">
    <w:abstractNumId w:val="10"/>
  </w:num>
  <w:num w:numId="30" w16cid:durableId="1968392612">
    <w:abstractNumId w:val="21"/>
  </w:num>
  <w:num w:numId="31" w16cid:durableId="896892444">
    <w:abstractNumId w:val="1"/>
  </w:num>
  <w:num w:numId="32" w16cid:durableId="906187781">
    <w:abstractNumId w:val="0"/>
  </w:num>
  <w:num w:numId="33" w16cid:durableId="615528321">
    <w:abstractNumId w:val="4"/>
  </w:num>
  <w:num w:numId="34" w16cid:durableId="1867936789">
    <w:abstractNumId w:val="7"/>
  </w:num>
  <w:num w:numId="35" w16cid:durableId="1562133422">
    <w:abstractNumId w:val="31"/>
  </w:num>
  <w:num w:numId="36" w16cid:durableId="1623802135">
    <w:abstractNumId w:val="16"/>
  </w:num>
  <w:num w:numId="37" w16cid:durableId="231161818">
    <w:abstractNumId w:val="8"/>
  </w:num>
  <w:num w:numId="38" w16cid:durableId="1939950083">
    <w:abstractNumId w:val="27"/>
  </w:num>
  <w:num w:numId="39" w16cid:durableId="393814894">
    <w:abstractNumId w:val="11"/>
  </w:num>
  <w:num w:numId="40" w16cid:durableId="8995117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6B9"/>
    <w:rsid w:val="000117D7"/>
    <w:rsid w:val="000230E9"/>
    <w:rsid w:val="00026B58"/>
    <w:rsid w:val="00047953"/>
    <w:rsid w:val="00086BA7"/>
    <w:rsid w:val="000C6F02"/>
    <w:rsid w:val="000D79F0"/>
    <w:rsid w:val="00151B58"/>
    <w:rsid w:val="00174EFC"/>
    <w:rsid w:val="00184AE0"/>
    <w:rsid w:val="001A5A95"/>
    <w:rsid w:val="001B6958"/>
    <w:rsid w:val="001D01DD"/>
    <w:rsid w:val="00226629"/>
    <w:rsid w:val="00226DE4"/>
    <w:rsid w:val="00264191"/>
    <w:rsid w:val="002B5DFF"/>
    <w:rsid w:val="002C4755"/>
    <w:rsid w:val="00311807"/>
    <w:rsid w:val="003379FA"/>
    <w:rsid w:val="00356CB2"/>
    <w:rsid w:val="003B1E7A"/>
    <w:rsid w:val="003F66BB"/>
    <w:rsid w:val="003F7400"/>
    <w:rsid w:val="00401A07"/>
    <w:rsid w:val="00433550"/>
    <w:rsid w:val="00435A80"/>
    <w:rsid w:val="00471CBD"/>
    <w:rsid w:val="00496790"/>
    <w:rsid w:val="004A7171"/>
    <w:rsid w:val="004A7604"/>
    <w:rsid w:val="00515B47"/>
    <w:rsid w:val="005234CA"/>
    <w:rsid w:val="00527F04"/>
    <w:rsid w:val="005376E3"/>
    <w:rsid w:val="005A4835"/>
    <w:rsid w:val="005D3EEE"/>
    <w:rsid w:val="006007C7"/>
    <w:rsid w:val="00653039"/>
    <w:rsid w:val="0065415A"/>
    <w:rsid w:val="00654EDE"/>
    <w:rsid w:val="006D56CA"/>
    <w:rsid w:val="00707F11"/>
    <w:rsid w:val="00730341"/>
    <w:rsid w:val="007966CD"/>
    <w:rsid w:val="00835568"/>
    <w:rsid w:val="00896257"/>
    <w:rsid w:val="008A7278"/>
    <w:rsid w:val="008C7C2C"/>
    <w:rsid w:val="008F5B4C"/>
    <w:rsid w:val="00910400"/>
    <w:rsid w:val="009218DF"/>
    <w:rsid w:val="0092718B"/>
    <w:rsid w:val="009571BE"/>
    <w:rsid w:val="009723F8"/>
    <w:rsid w:val="009C24C9"/>
    <w:rsid w:val="009F6BA2"/>
    <w:rsid w:val="00A057A7"/>
    <w:rsid w:val="00A71D82"/>
    <w:rsid w:val="00AB2DA7"/>
    <w:rsid w:val="00AB42F4"/>
    <w:rsid w:val="00AF07FB"/>
    <w:rsid w:val="00B34825"/>
    <w:rsid w:val="00B771AF"/>
    <w:rsid w:val="00BA06D3"/>
    <w:rsid w:val="00BC3A4E"/>
    <w:rsid w:val="00BE30B8"/>
    <w:rsid w:val="00C037AC"/>
    <w:rsid w:val="00C07DB9"/>
    <w:rsid w:val="00C30013"/>
    <w:rsid w:val="00C40B45"/>
    <w:rsid w:val="00C55CFF"/>
    <w:rsid w:val="00C82D93"/>
    <w:rsid w:val="00C876B9"/>
    <w:rsid w:val="00CA786D"/>
    <w:rsid w:val="00CC096A"/>
    <w:rsid w:val="00D33527"/>
    <w:rsid w:val="00D337DA"/>
    <w:rsid w:val="00D4001A"/>
    <w:rsid w:val="00D44CF3"/>
    <w:rsid w:val="00D667A5"/>
    <w:rsid w:val="00D67CAE"/>
    <w:rsid w:val="00DD7527"/>
    <w:rsid w:val="00E17D42"/>
    <w:rsid w:val="00E6028D"/>
    <w:rsid w:val="00E963DA"/>
    <w:rsid w:val="00EB02DE"/>
    <w:rsid w:val="00EF4997"/>
    <w:rsid w:val="00F00424"/>
    <w:rsid w:val="00F368B6"/>
    <w:rsid w:val="00F61223"/>
    <w:rsid w:val="00F8607C"/>
    <w:rsid w:val="00F91A98"/>
    <w:rsid w:val="00F92E8F"/>
    <w:rsid w:val="00FE1CFF"/>
    <w:rsid w:val="00FE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5E95"/>
  <w15:docId w15:val="{85B281DC-59F5-4ACC-9CDC-D7E762E1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6B9"/>
    <w:pPr>
      <w:widowControl w:val="0"/>
      <w:tabs>
        <w:tab w:val="left" w:pos="708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876B9"/>
    <w:pPr>
      <w:keepNext/>
      <w:widowControl/>
      <w:numPr>
        <w:ilvl w:val="2"/>
        <w:numId w:val="1"/>
      </w:numPr>
      <w:tabs>
        <w:tab w:val="clear" w:pos="708"/>
      </w:tabs>
      <w:suppressAutoHyphens/>
      <w:jc w:val="center"/>
      <w:outlineLvl w:val="2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6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876B9"/>
    <w:pPr>
      <w:widowControl/>
      <w:numPr>
        <w:ilvl w:val="6"/>
        <w:numId w:val="1"/>
      </w:numPr>
      <w:tabs>
        <w:tab w:val="clear" w:pos="708"/>
      </w:tabs>
      <w:suppressAutoHyphens/>
      <w:spacing w:before="240" w:after="60"/>
      <w:jc w:val="left"/>
      <w:outlineLvl w:val="6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876B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8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C876B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nhideWhenUsed/>
    <w:rsid w:val="00C876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76B9"/>
    <w:rPr>
      <w:color w:val="800080"/>
      <w:u w:val="single"/>
    </w:rPr>
  </w:style>
  <w:style w:type="paragraph" w:styleId="a5">
    <w:name w:val="Normal (Web)"/>
    <w:basedOn w:val="a"/>
    <w:unhideWhenUsed/>
    <w:rsid w:val="00C876B9"/>
    <w:pPr>
      <w:widowControl/>
      <w:tabs>
        <w:tab w:val="clear" w:pos="708"/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a6">
    <w:name w:val="header"/>
    <w:basedOn w:val="a"/>
    <w:link w:val="a7"/>
    <w:uiPriority w:val="99"/>
    <w:semiHidden/>
    <w:unhideWhenUsed/>
    <w:rsid w:val="00C876B9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7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876B9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7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C876B9"/>
    <w:pPr>
      <w:widowControl/>
      <w:suppressAutoHyphens/>
      <w:spacing w:after="120"/>
      <w:ind w:firstLine="0"/>
      <w:jc w:val="left"/>
    </w:pPr>
    <w:rPr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C876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nhideWhenUsed/>
    <w:rsid w:val="00C876B9"/>
    <w:pPr>
      <w:widowControl/>
      <w:spacing w:after="120"/>
      <w:ind w:left="283" w:firstLine="0"/>
      <w:jc w:val="left"/>
    </w:pPr>
    <w:rPr>
      <w:sz w:val="20"/>
      <w:szCs w:val="20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C876B9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nhideWhenUsed/>
    <w:rsid w:val="00C876B9"/>
    <w:pPr>
      <w:widowControl/>
      <w:ind w:firstLine="709"/>
      <w:jc w:val="lef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876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link w:val="af"/>
    <w:uiPriority w:val="1"/>
    <w:qFormat/>
    <w:rsid w:val="00C876B9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876B9"/>
    <w:pPr>
      <w:widowControl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af1">
    <w:name w:val="список с точками"/>
    <w:basedOn w:val="a"/>
    <w:uiPriority w:val="99"/>
    <w:rsid w:val="00C876B9"/>
    <w:pPr>
      <w:widowControl/>
      <w:tabs>
        <w:tab w:val="clear" w:pos="708"/>
        <w:tab w:val="num" w:pos="822"/>
      </w:tabs>
      <w:spacing w:line="312" w:lineRule="auto"/>
      <w:ind w:left="822" w:hanging="255"/>
    </w:pPr>
  </w:style>
  <w:style w:type="paragraph" w:customStyle="1" w:styleId="310">
    <w:name w:val="Основной текст 31"/>
    <w:basedOn w:val="a"/>
    <w:rsid w:val="00C876B9"/>
    <w:pPr>
      <w:widowControl/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C876B9"/>
  </w:style>
  <w:style w:type="table" w:styleId="af2">
    <w:name w:val="Table Grid"/>
    <w:basedOn w:val="a1"/>
    <w:rsid w:val="00C87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писок1"/>
    <w:rsid w:val="00C876B9"/>
    <w:pPr>
      <w:numPr>
        <w:numId w:val="15"/>
      </w:numPr>
    </w:pPr>
  </w:style>
  <w:style w:type="paragraph" w:styleId="2">
    <w:name w:val="Body Text Indent 2"/>
    <w:basedOn w:val="a"/>
    <w:link w:val="20"/>
    <w:rsid w:val="00C876B9"/>
    <w:pPr>
      <w:widowControl/>
      <w:tabs>
        <w:tab w:val="clear" w:pos="708"/>
      </w:tabs>
      <w:spacing w:after="120" w:line="480" w:lineRule="auto"/>
      <w:ind w:left="283" w:firstLine="0"/>
      <w:jc w:val="left"/>
    </w:pPr>
    <w:rPr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C876B9"/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одержимое таблицы"/>
    <w:basedOn w:val="a"/>
    <w:rsid w:val="00C876B9"/>
    <w:pPr>
      <w:suppressLineNumbers/>
      <w:tabs>
        <w:tab w:val="clear" w:pos="708"/>
      </w:tabs>
      <w:suppressAutoHyphens/>
      <w:ind w:firstLine="0"/>
      <w:jc w:val="left"/>
    </w:pPr>
    <w:rPr>
      <w:rFonts w:eastAsia="Lucida Sans Unicode"/>
      <w:kern w:val="1"/>
      <w:lang w:eastAsia="ar-SA"/>
    </w:rPr>
  </w:style>
  <w:style w:type="paragraph" w:customStyle="1" w:styleId="p6">
    <w:name w:val="p6"/>
    <w:basedOn w:val="a"/>
    <w:rsid w:val="00C876B9"/>
    <w:pPr>
      <w:widowControl/>
      <w:tabs>
        <w:tab w:val="clear" w:pos="708"/>
      </w:tabs>
      <w:spacing w:before="100" w:beforeAutospacing="1" w:after="100" w:afterAutospacing="1"/>
      <w:ind w:firstLine="0"/>
      <w:jc w:val="left"/>
    </w:pPr>
  </w:style>
  <w:style w:type="character" w:customStyle="1" w:styleId="FontStyle12">
    <w:name w:val="Font Style12"/>
    <w:uiPriority w:val="99"/>
    <w:rsid w:val="00EB02DE"/>
    <w:rPr>
      <w:rFonts w:ascii="Times New Roman" w:hAnsi="Times New Roman" w:cs="Times New Roman"/>
      <w:sz w:val="26"/>
      <w:szCs w:val="26"/>
    </w:rPr>
  </w:style>
  <w:style w:type="character" w:customStyle="1" w:styleId="af">
    <w:name w:val="Без интервала Знак"/>
    <w:link w:val="ae"/>
    <w:uiPriority w:val="1"/>
    <w:rsid w:val="00EB0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67CA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67C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uiPriority w:val="1"/>
    <w:qFormat/>
    <w:rsid w:val="0008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-notabene.ru/c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index.php?page=book&amp;id=4293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7AF5-841F-4DC3-90A5-5EB40368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7</cp:revision>
  <dcterms:created xsi:type="dcterms:W3CDTF">2023-06-12T20:22:00Z</dcterms:created>
  <dcterms:modified xsi:type="dcterms:W3CDTF">2024-06-27T09:35:00Z</dcterms:modified>
</cp:coreProperties>
</file>