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8E7" w:rsidRPr="00D916F2" w:rsidRDefault="00F938E7" w:rsidP="00F938E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6F2">
        <w:rPr>
          <w:rFonts w:ascii="Times New Roman" w:hAnsi="Times New Roman" w:cs="Times New Roman"/>
          <w:sz w:val="28"/>
          <w:szCs w:val="28"/>
        </w:rPr>
        <w:t>В библиотеке Краснодарского государственного института культуры доступная среда для пользователей с ограниченными возможностями здоровья создана с помощью самых современных технических достижений.</w:t>
      </w:r>
    </w:p>
    <w:p w:rsidR="00F938E7" w:rsidRDefault="00F938E7" w:rsidP="00F938E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6F2">
        <w:rPr>
          <w:rFonts w:ascii="Times New Roman" w:hAnsi="Times New Roman" w:cs="Times New Roman"/>
          <w:sz w:val="28"/>
          <w:szCs w:val="28"/>
        </w:rPr>
        <w:t>Все информационные ресурсы библиотеки института адаптированы для использования инвалидами и лицами с ограниченными возможностями здоровья: имеются электронные, аудио и видео образовательные ресурсы, учебники, учебно-методические пособия, художественная и научная литература, периодические издания, электронная библиотека с адаптивным форматом для слабовидящих пользователей и режимом удалённого доступа и заказа литературы. Также имеется возможность индивидуальной работы с аудио и видео ресурсами в режиме прослушивания и просмотра для лиц с ограниченными возможностями здоровья и инвалидов, выход в Интернет, оборудование для сканирования документов и их распечатки.</w:t>
      </w:r>
    </w:p>
    <w:p w:rsidR="00D916F2" w:rsidRPr="00D916F2" w:rsidRDefault="00D916F2" w:rsidP="00D916F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6F2">
        <w:rPr>
          <w:rFonts w:ascii="Times New Roman" w:hAnsi="Times New Roman" w:cs="Times New Roman"/>
          <w:sz w:val="28"/>
          <w:szCs w:val="28"/>
        </w:rPr>
        <w:t xml:space="preserve">Краснодарский государственный институт культуры обеспечивает </w:t>
      </w:r>
      <w:proofErr w:type="gramStart"/>
      <w:r w:rsidRPr="00D916F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916F2">
        <w:rPr>
          <w:rFonts w:ascii="Times New Roman" w:hAnsi="Times New Roman" w:cs="Times New Roman"/>
          <w:sz w:val="28"/>
          <w:szCs w:val="28"/>
        </w:rPr>
        <w:t xml:space="preserve"> с ОВЗ специализированной мебелью: регулируемыми по высоте столами, столами с микролифтом на электроприводе с регулируемой по ширине столешницей, специальными стульями и т.д.</w:t>
      </w:r>
    </w:p>
    <w:p w:rsidR="00D916F2" w:rsidRPr="00D916F2" w:rsidRDefault="00D916F2" w:rsidP="00D916F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6F2">
        <w:rPr>
          <w:rFonts w:ascii="Times New Roman" w:hAnsi="Times New Roman" w:cs="Times New Roman"/>
          <w:sz w:val="28"/>
          <w:szCs w:val="28"/>
        </w:rPr>
        <w:t>Стол с микролифтом, расположенный в электронном читальном зале, оснащен механизмом регулировки высоты положения столешницы, который обеспечивает максимальный уровень комфорта для инвалидов в креслах-колясках. С помощью кнопок управления, находящихся на боковой стороне столешницы, студенты с ОВЗ могут настроить необходимую и удобную им высоту стола.</w:t>
      </w:r>
    </w:p>
    <w:p w:rsidR="00D916F2" w:rsidRPr="00D916F2" w:rsidRDefault="00D916F2" w:rsidP="00F938E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9925" cy="2457450"/>
            <wp:effectExtent l="19050" t="0" r="3175" b="0"/>
            <wp:docPr id="4" name="Рисунок 1" descr="C:\Users\Admin\Desktop\Фото библ\Инклюзив\IMG_20230710_09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библ\Инклюзив\IMG_20230710_091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07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E7" w:rsidRPr="00D916F2" w:rsidRDefault="00F938E7" w:rsidP="00D916F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6F2">
        <w:rPr>
          <w:rFonts w:ascii="Times New Roman" w:hAnsi="Times New Roman" w:cs="Times New Roman"/>
          <w:sz w:val="28"/>
          <w:szCs w:val="28"/>
        </w:rPr>
        <w:t xml:space="preserve">В читальных залах 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 xml:space="preserve">обучающимся с нарушением зрения можно воспользоваться электронными устройствами </w:t>
      </w:r>
      <w:proofErr w:type="spellStart"/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>видеоувеличения</w:t>
      </w:r>
      <w:proofErr w:type="spellEnd"/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proofErr w:type="gramStart"/>
      <w:r w:rsidR="00274A99" w:rsidRPr="00D916F2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proofErr w:type="spellStart"/>
      <w:proofErr w:type="gramEnd"/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>раст</w:t>
      </w:r>
      <w:proofErr w:type="spellEnd"/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4A99" w:rsidRPr="00D916F2">
        <w:rPr>
          <w:rFonts w:ascii="Times New Roman" w:hAnsi="Times New Roman" w:cs="Times New Roman"/>
          <w:sz w:val="28"/>
          <w:szCs w:val="28"/>
        </w:rPr>
        <w:t>mini</w:t>
      </w:r>
      <w:proofErr w:type="spellEnd"/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  <w:lang w:val="en-US"/>
        </w:rPr>
        <w:t>HV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>-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  <w:lang w:val="en-US"/>
        </w:rPr>
        <w:t>MVC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>, отличающимися простотой эксплуатации и компактностью.</w:t>
      </w:r>
      <w:r w:rsidR="00D916F2" w:rsidRPr="00D91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048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74A99" w:rsidRPr="00D916F2">
        <w:rPr>
          <w:rFonts w:ascii="Times New Roman" w:hAnsi="Times New Roman" w:cs="Times New Roman"/>
          <w:sz w:val="28"/>
          <w:szCs w:val="28"/>
        </w:rPr>
        <w:lastRenderedPageBreak/>
        <w:t xml:space="preserve">Больше возможностей предоставит 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 xml:space="preserve">портативный сканер и читающая машина </w:t>
      </w:r>
      <w:proofErr w:type="spellStart"/>
      <w:r w:rsidR="00274A99" w:rsidRPr="00D916F2">
        <w:rPr>
          <w:rFonts w:ascii="Times New Roman" w:eastAsia="Times New Roman" w:hAnsi="Times New Roman" w:cs="Times New Roman"/>
          <w:sz w:val="28"/>
          <w:szCs w:val="28"/>
          <w:lang w:val="en-US"/>
        </w:rPr>
        <w:t>Eyt</w:t>
      </w:r>
      <w:proofErr w:type="spellEnd"/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>-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  <w:lang w:val="en-US"/>
        </w:rPr>
        <w:t>Pal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  <w:lang w:val="en-US"/>
        </w:rPr>
        <w:t>Ace</w:t>
      </w:r>
      <w:r w:rsidR="00274A99" w:rsidRPr="00D916F2">
        <w:rPr>
          <w:rFonts w:ascii="Times New Roman" w:eastAsia="Times New Roman" w:hAnsi="Times New Roman" w:cs="Times New Roman"/>
          <w:sz w:val="28"/>
          <w:szCs w:val="28"/>
        </w:rPr>
        <w:t xml:space="preserve">, которая </w:t>
      </w:r>
      <w:r w:rsidRPr="00D916F2">
        <w:rPr>
          <w:rFonts w:ascii="Times New Roman" w:hAnsi="Times New Roman" w:cs="Times New Roman"/>
          <w:sz w:val="28"/>
          <w:szCs w:val="28"/>
        </w:rPr>
        <w:t>предварительно сканирует текст, с помощью программного обеспечения распознает его и производит последующее воспроизведение синтезатором речи с регулированием уровня громкости</w:t>
      </w:r>
      <w:r w:rsidR="00274A99" w:rsidRPr="00D916F2">
        <w:rPr>
          <w:rFonts w:ascii="Times New Roman" w:hAnsi="Times New Roman" w:cs="Times New Roman"/>
          <w:sz w:val="28"/>
          <w:szCs w:val="28"/>
        </w:rPr>
        <w:t>.</w:t>
      </w:r>
      <w:r w:rsidRPr="00D916F2">
        <w:rPr>
          <w:rFonts w:ascii="Times New Roman" w:hAnsi="Times New Roman" w:cs="Times New Roman"/>
          <w:sz w:val="28"/>
          <w:szCs w:val="28"/>
        </w:rPr>
        <w:t xml:space="preserve"> </w:t>
      </w:r>
      <w:r w:rsidR="00274A99" w:rsidRPr="00D916F2">
        <w:rPr>
          <w:rFonts w:ascii="Times New Roman" w:hAnsi="Times New Roman" w:cs="Times New Roman"/>
          <w:sz w:val="28"/>
          <w:szCs w:val="28"/>
        </w:rPr>
        <w:t>Е</w:t>
      </w:r>
      <w:r w:rsidRPr="00D916F2">
        <w:rPr>
          <w:rFonts w:ascii="Times New Roman" w:hAnsi="Times New Roman" w:cs="Times New Roman"/>
          <w:sz w:val="28"/>
          <w:szCs w:val="28"/>
        </w:rPr>
        <w:t>сть возможность подключения наушников, увеличения размера шрифта.</w:t>
      </w:r>
    </w:p>
    <w:p w:rsidR="00000000" w:rsidRDefault="00274A99" w:rsidP="00274A99">
      <w:pPr>
        <w:jc w:val="both"/>
      </w:pPr>
      <w:r w:rsidRPr="00274A99">
        <w:drawing>
          <wp:inline distT="0" distB="0" distL="0" distR="0">
            <wp:extent cx="2676472" cy="2092155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2737" t="17082" b="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02" cy="20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8E7" w:rsidRPr="00F938E7">
        <w:drawing>
          <wp:inline distT="0" distB="0" distL="0" distR="0">
            <wp:extent cx="2743200" cy="2086915"/>
            <wp:effectExtent l="19050" t="19050" r="19050" b="2763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6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E0A8D" w:rsidRPr="00D916F2" w:rsidRDefault="004E0A8D" w:rsidP="008D04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6F2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D916F2">
        <w:rPr>
          <w:rFonts w:ascii="Times New Roman" w:hAnsi="Times New Roman" w:cs="Times New Roman"/>
          <w:sz w:val="28"/>
          <w:szCs w:val="28"/>
        </w:rPr>
        <w:t xml:space="preserve"> издания, имеющиеся в фонде библиотеки, дают возможность студентам с нарушением зрения получить информацию в комфортном формате.</w:t>
      </w:r>
    </w:p>
    <w:p w:rsidR="004E0A8D" w:rsidRDefault="004E0A8D" w:rsidP="00274A99">
      <w:pPr>
        <w:jc w:val="both"/>
      </w:pPr>
      <w:r w:rsidRPr="004E0A8D">
        <w:drawing>
          <wp:inline distT="0" distB="0" distL="0" distR="0">
            <wp:extent cx="5397500" cy="329565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4A99" w:rsidRPr="00D916F2" w:rsidRDefault="00274A99" w:rsidP="008D0487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916F2">
        <w:rPr>
          <w:rFonts w:ascii="Times New Roman" w:eastAsia="Times New Roman" w:hAnsi="Times New Roman" w:cs="Times New Roman"/>
          <w:sz w:val="28"/>
          <w:szCs w:val="28"/>
        </w:rPr>
        <w:t xml:space="preserve">Для студентов с нарушениями слуха предполагается применение </w:t>
      </w:r>
      <w:proofErr w:type="spellStart"/>
      <w:r w:rsidRPr="00D916F2">
        <w:rPr>
          <w:rFonts w:ascii="Times New Roman" w:eastAsia="Times New Roman" w:hAnsi="Times New Roman" w:cs="Times New Roman"/>
          <w:sz w:val="28"/>
          <w:szCs w:val="28"/>
        </w:rPr>
        <w:t>сурдотехнических</w:t>
      </w:r>
      <w:proofErr w:type="spellEnd"/>
      <w:r w:rsidRPr="00D916F2">
        <w:rPr>
          <w:rFonts w:ascii="Times New Roman" w:eastAsia="Times New Roman" w:hAnsi="Times New Roman" w:cs="Times New Roman"/>
          <w:sz w:val="28"/>
          <w:szCs w:val="28"/>
        </w:rPr>
        <w:t xml:space="preserve"> средств, таких как системы беспроводной передачи звука, техники для усиления звука, видеотехника, </w:t>
      </w:r>
      <w:proofErr w:type="spellStart"/>
      <w:r w:rsidRPr="00D916F2">
        <w:rPr>
          <w:rFonts w:ascii="Times New Roman" w:eastAsia="Times New Roman" w:hAnsi="Times New Roman" w:cs="Times New Roman"/>
          <w:sz w:val="28"/>
          <w:szCs w:val="28"/>
        </w:rPr>
        <w:t>мультимедийная</w:t>
      </w:r>
      <w:proofErr w:type="spellEnd"/>
      <w:r w:rsidRPr="00D916F2">
        <w:rPr>
          <w:rFonts w:ascii="Times New Roman" w:eastAsia="Times New Roman" w:hAnsi="Times New Roman" w:cs="Times New Roman"/>
          <w:sz w:val="28"/>
          <w:szCs w:val="28"/>
        </w:rPr>
        <w:t xml:space="preserve"> техника и другие средства передачи информации в доступных формах.</w:t>
      </w:r>
    </w:p>
    <w:p w:rsidR="00274A99" w:rsidRPr="00D916F2" w:rsidRDefault="00274A99" w:rsidP="008D0487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916F2">
        <w:rPr>
          <w:rFonts w:ascii="Times New Roman" w:eastAsia="Times New Roman" w:hAnsi="Times New Roman" w:cs="Times New Roman"/>
          <w:sz w:val="28"/>
          <w:szCs w:val="28"/>
        </w:rPr>
        <w:t>Библиотека оборудована портативной информационной системой для слабослышащих "Исток А</w:t>
      </w:r>
      <w:proofErr w:type="gramStart"/>
      <w:r w:rsidRPr="00D916F2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D916F2"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  <w:proofErr w:type="spellStart"/>
      <w:r w:rsidRPr="00D916F2">
        <w:rPr>
          <w:rFonts w:ascii="Times New Roman" w:eastAsia="Times New Roman" w:hAnsi="Times New Roman" w:cs="Times New Roman"/>
          <w:sz w:val="28"/>
          <w:szCs w:val="28"/>
        </w:rPr>
        <w:t>Радиокласс</w:t>
      </w:r>
      <w:proofErr w:type="spellEnd"/>
      <w:r w:rsidRPr="00D91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16F2">
        <w:rPr>
          <w:rFonts w:ascii="Times New Roman" w:eastAsia="Times New Roman" w:hAnsi="Times New Roman" w:cs="Times New Roman"/>
          <w:sz w:val="28"/>
          <w:szCs w:val="28"/>
        </w:rPr>
        <w:t>Сонет-РСМ</w:t>
      </w:r>
      <w:proofErr w:type="spellEnd"/>
      <w:r w:rsidRPr="00D91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916F2"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  <w:proofErr w:type="gramEnd"/>
      <w:r w:rsidRPr="00D916F2">
        <w:rPr>
          <w:rFonts w:ascii="Times New Roman" w:eastAsia="Times New Roman" w:hAnsi="Times New Roman" w:cs="Times New Roman"/>
          <w:sz w:val="28"/>
          <w:szCs w:val="28"/>
        </w:rPr>
        <w:t xml:space="preserve"> для более </w:t>
      </w:r>
      <w:r w:rsidRPr="00D916F2">
        <w:rPr>
          <w:rFonts w:ascii="Times New Roman" w:eastAsia="Times New Roman" w:hAnsi="Times New Roman" w:cs="Times New Roman"/>
          <w:sz w:val="28"/>
          <w:szCs w:val="28"/>
        </w:rPr>
        <w:lastRenderedPageBreak/>
        <w:t>качественного восприятия учениками и студентами передаваемой лектором информации.</w:t>
      </w:r>
    </w:p>
    <w:p w:rsidR="00274A99" w:rsidRDefault="00274A99">
      <w:r w:rsidRPr="00274A99">
        <w:rPr>
          <w:rFonts w:eastAsia="Times New Roman"/>
        </w:rPr>
        <w:drawing>
          <wp:inline distT="0" distB="0" distL="0" distR="0">
            <wp:extent cx="2895600" cy="2819400"/>
            <wp:effectExtent l="19050" t="0" r="0" b="0"/>
            <wp:docPr id="10" name="Рисунок 6" descr="C:\Users\Администратор\Desktop\исток А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дминистратор\Desktop\исток А2.pn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t="6542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A99">
        <w:rPr>
          <w:rFonts w:eastAsia="Times New Roman"/>
        </w:rPr>
        <w:drawing>
          <wp:inline distT="0" distB="0" distL="0" distR="0">
            <wp:extent cx="2903855" cy="2903855"/>
            <wp:effectExtent l="19050" t="0" r="0" b="0"/>
            <wp:docPr id="9" name="Рисунок 9" descr="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09" cy="290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8D" w:rsidRPr="00D916F2" w:rsidRDefault="004E0A8D">
      <w:pPr>
        <w:rPr>
          <w:rFonts w:ascii="Times New Roman" w:hAnsi="Times New Roman" w:cs="Times New Roman"/>
          <w:sz w:val="28"/>
          <w:szCs w:val="28"/>
        </w:rPr>
      </w:pPr>
    </w:p>
    <w:p w:rsidR="004E0A8D" w:rsidRPr="00D916F2" w:rsidRDefault="004E0A8D" w:rsidP="004E0A8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6F2">
        <w:rPr>
          <w:rFonts w:ascii="Times New Roman" w:hAnsi="Times New Roman" w:cs="Times New Roman"/>
          <w:sz w:val="28"/>
          <w:szCs w:val="28"/>
        </w:rPr>
        <w:t>Все обучающиеся в вузе инвалиды и лица с ограниченными возможностями здоровья обеспечены техническими средствами и учебно-методическими ресурсами в формах, адаптированными к ограничениям их здоровья. Наработки в области создания доступной среды в библиотеке вуза нашли отражение в пособии «Организация доступной среды в вузовской библиотеке</w:t>
      </w:r>
      <w:r w:rsidRPr="00D91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16F2">
        <w:rPr>
          <w:rFonts w:ascii="Times New Roman" w:hAnsi="Times New Roman" w:cs="Times New Roman"/>
          <w:sz w:val="28"/>
          <w:szCs w:val="28"/>
        </w:rPr>
        <w:t>(на примере библиотеки КГИК): методические рекомендации».</w:t>
      </w:r>
    </w:p>
    <w:p w:rsidR="004E0A8D" w:rsidRDefault="00182431">
      <w:r>
        <w:rPr>
          <w:noProof/>
        </w:rPr>
        <w:drawing>
          <wp:inline distT="0" distB="0" distL="0" distR="0">
            <wp:extent cx="2401547" cy="3467100"/>
            <wp:effectExtent l="19050" t="0" r="0" b="0"/>
            <wp:docPr id="6" name="Рисунок 3" descr="C:\Users\Admin\Desktop\Фото библ\Инклюзив\IMG_20230710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библ\Инклюзив\IMG_20230710_093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150" r="4757" b="2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47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A8D" w:rsidSect="008D048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38E7"/>
    <w:rsid w:val="00182431"/>
    <w:rsid w:val="00274A99"/>
    <w:rsid w:val="004E0A8D"/>
    <w:rsid w:val="008D0487"/>
    <w:rsid w:val="00D916F2"/>
    <w:rsid w:val="00F9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2023-07-10T05:41:00Z</dcterms:created>
  <dcterms:modified xsi:type="dcterms:W3CDTF">2023-07-10T06:44:00Z</dcterms:modified>
</cp:coreProperties>
</file>